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296B4" w14:textId="77777777" w:rsidR="008350A2" w:rsidRPr="008350A2" w:rsidRDefault="008350A2" w:rsidP="008350A2">
      <w:pPr>
        <w:shd w:val="clear" w:color="auto" w:fill="FFFFFF"/>
        <w:spacing w:after="0" w:line="288" w:lineRule="atLeast"/>
        <w:jc w:val="both"/>
        <w:outlineLvl w:val="0"/>
        <w:rPr>
          <w:rFonts w:ascii="Arial" w:eastAsia="Times New Roman" w:hAnsi="Arial" w:cs="Arial"/>
          <w:b/>
          <w:bCs/>
          <w:color w:val="5F6060"/>
          <w:kern w:val="36"/>
          <w:sz w:val="29"/>
          <w:szCs w:val="29"/>
          <w:lang w:eastAsia="cs-CZ"/>
          <w14:ligatures w14:val="none"/>
        </w:rPr>
      </w:pPr>
      <w:r w:rsidRPr="008350A2">
        <w:rPr>
          <w:rFonts w:ascii="Arial" w:eastAsia="Times New Roman" w:hAnsi="Arial" w:cs="Arial"/>
          <w:b/>
          <w:bCs/>
          <w:color w:val="5F6060"/>
          <w:kern w:val="36"/>
          <w:sz w:val="29"/>
          <w:szCs w:val="29"/>
          <w:lang w:eastAsia="cs-CZ"/>
          <w14:ligatures w14:val="none"/>
        </w:rPr>
        <w:t>Informace pro občany České republiky o podmínkách hlasování ve volbách do Evropského parlamentu v roce 2024 na území České republiky</w:t>
      </w:r>
    </w:p>
    <w:p w14:paraId="5EED7126" w14:textId="77777777" w:rsidR="008350A2" w:rsidRPr="008350A2" w:rsidRDefault="008350A2" w:rsidP="008350A2">
      <w:pPr>
        <w:shd w:val="clear" w:color="auto" w:fill="FFFFFF"/>
        <w:spacing w:after="408" w:line="240" w:lineRule="auto"/>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  </w:t>
      </w:r>
    </w:p>
    <w:p w14:paraId="561AB02C" w14:textId="77777777" w:rsidR="008350A2" w:rsidRPr="008350A2" w:rsidRDefault="008350A2" w:rsidP="008350A2">
      <w:pPr>
        <w:shd w:val="clear" w:color="auto" w:fill="FFFFFF"/>
        <w:spacing w:after="0" w:line="240" w:lineRule="auto"/>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Volby do Evropského parlamentu na území České republiky upravuje zákon č. 62/2003 Sb., o volbách do Evropského parlamentu a o změně některých zákonů, ve znění pozdějších předpisů (dále jen "zákon").</w:t>
      </w:r>
      <w:r w:rsidRPr="008350A2">
        <w:rPr>
          <w:rFonts w:ascii="Arial" w:eastAsia="Times New Roman" w:hAnsi="Arial" w:cs="Arial"/>
          <w:color w:val="4F4F4F"/>
          <w:kern w:val="0"/>
          <w:sz w:val="17"/>
          <w:szCs w:val="17"/>
          <w:lang w:eastAsia="cs-CZ"/>
          <w14:ligatures w14:val="none"/>
        </w:rPr>
        <w:br/>
        <w:t> </w:t>
      </w:r>
    </w:p>
    <w:p w14:paraId="58E55B01" w14:textId="77777777" w:rsidR="008350A2" w:rsidRPr="008350A2" w:rsidRDefault="008350A2" w:rsidP="008350A2">
      <w:pPr>
        <w:shd w:val="clear" w:color="auto" w:fill="FFFFFF"/>
        <w:spacing w:after="0" w:line="240" w:lineRule="auto"/>
        <w:jc w:val="both"/>
        <w:outlineLvl w:val="2"/>
        <w:rPr>
          <w:rFonts w:ascii="Arial" w:eastAsia="Times New Roman" w:hAnsi="Arial" w:cs="Arial"/>
          <w:b/>
          <w:bCs/>
          <w:color w:val="5F6060"/>
          <w:kern w:val="0"/>
          <w:sz w:val="20"/>
          <w:szCs w:val="20"/>
          <w:lang w:eastAsia="cs-CZ"/>
          <w14:ligatures w14:val="none"/>
        </w:rPr>
      </w:pPr>
      <w:r w:rsidRPr="008350A2">
        <w:rPr>
          <w:rFonts w:ascii="Arial" w:eastAsia="Times New Roman" w:hAnsi="Arial" w:cs="Arial"/>
          <w:b/>
          <w:bCs/>
          <w:color w:val="5F6060"/>
          <w:kern w:val="0"/>
          <w:sz w:val="20"/>
          <w:szCs w:val="20"/>
          <w:lang w:eastAsia="cs-CZ"/>
          <w14:ligatures w14:val="none"/>
        </w:rPr>
        <w:t>Kdy se budou volby do Evropského parlamentu na území České republiky konat?</w:t>
      </w:r>
      <w:r w:rsidRPr="008350A2">
        <w:rPr>
          <w:rFonts w:ascii="Arial" w:eastAsia="Times New Roman" w:hAnsi="Arial" w:cs="Arial"/>
          <w:b/>
          <w:bCs/>
          <w:color w:val="5F6060"/>
          <w:kern w:val="0"/>
          <w:sz w:val="20"/>
          <w:szCs w:val="20"/>
          <w:lang w:eastAsia="cs-CZ"/>
          <w14:ligatures w14:val="none"/>
        </w:rPr>
        <w:br/>
        <w:t>(§ 3 zákona)</w:t>
      </w:r>
    </w:p>
    <w:p w14:paraId="71E11917" w14:textId="77777777" w:rsidR="008350A2" w:rsidRPr="008350A2" w:rsidRDefault="008350A2" w:rsidP="008350A2">
      <w:pPr>
        <w:shd w:val="clear" w:color="auto" w:fill="FFFFFF"/>
        <w:spacing w:after="408" w:line="240" w:lineRule="auto"/>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Volby do Evropského parlamentu se budou na území ČR konat</w:t>
      </w:r>
    </w:p>
    <w:p w14:paraId="638C7E7D" w14:textId="77777777" w:rsidR="008350A2" w:rsidRPr="008350A2" w:rsidRDefault="008350A2" w:rsidP="008350A2">
      <w:pPr>
        <w:numPr>
          <w:ilvl w:val="0"/>
          <w:numId w:val="1"/>
        </w:numPr>
        <w:spacing w:after="75" w:line="240" w:lineRule="auto"/>
        <w:ind w:left="945"/>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v pátek 7. června 2024 od 14.00 hodin do 22.00 hodin a</w:t>
      </w:r>
    </w:p>
    <w:p w14:paraId="1FDD7A6C" w14:textId="77777777" w:rsidR="008350A2" w:rsidRPr="008350A2" w:rsidRDefault="008350A2" w:rsidP="008350A2">
      <w:pPr>
        <w:numPr>
          <w:ilvl w:val="0"/>
          <w:numId w:val="1"/>
        </w:numPr>
        <w:spacing w:after="0" w:line="240" w:lineRule="auto"/>
        <w:ind w:left="945"/>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v sobotu 8. června 2024 od 8.00 hodin do 14.00 hodin.</w:t>
      </w:r>
      <w:r w:rsidRPr="008350A2">
        <w:rPr>
          <w:rFonts w:ascii="Arial" w:eastAsia="Times New Roman" w:hAnsi="Arial" w:cs="Arial"/>
          <w:color w:val="4F4F4F"/>
          <w:kern w:val="0"/>
          <w:sz w:val="17"/>
          <w:szCs w:val="17"/>
          <w:lang w:eastAsia="cs-CZ"/>
          <w14:ligatures w14:val="none"/>
        </w:rPr>
        <w:br/>
        <w:t> </w:t>
      </w:r>
    </w:p>
    <w:p w14:paraId="0EAE4220" w14:textId="77777777" w:rsidR="008350A2" w:rsidRPr="008350A2" w:rsidRDefault="008350A2" w:rsidP="008350A2">
      <w:pPr>
        <w:pStyle w:val="Bezmezer"/>
        <w:rPr>
          <w:lang w:eastAsia="cs-CZ"/>
        </w:rPr>
      </w:pPr>
      <w:r w:rsidRPr="008350A2">
        <w:rPr>
          <w:lang w:eastAsia="cs-CZ"/>
        </w:rPr>
        <w:t>Za jakých podmínek má občan České republiky právo hlasovat ve volbách do Evropského parlamentu na území České republiky?</w:t>
      </w:r>
      <w:r w:rsidRPr="008350A2">
        <w:rPr>
          <w:lang w:eastAsia="cs-CZ"/>
        </w:rPr>
        <w:br/>
        <w:t>(§ 5, § 28 a § 36 zákona)</w:t>
      </w:r>
    </w:p>
    <w:p w14:paraId="4E2B84A4" w14:textId="77777777" w:rsidR="008350A2" w:rsidRPr="008350A2" w:rsidRDefault="008350A2" w:rsidP="008350A2">
      <w:pPr>
        <w:shd w:val="clear" w:color="auto" w:fill="FFFFFF"/>
        <w:spacing w:after="408" w:line="240" w:lineRule="auto"/>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Voličem je občan ČR, který alespoň 8. června 2024 dosáhne věku 18 let. Volič může hlasovat, pouze pokud je zapsán v seznamu voličů pro volby do Evropského parlamentu, popřípadě hlasuje na voličský průkaz (viz níže) a</w:t>
      </w:r>
    </w:p>
    <w:p w14:paraId="768C5833" w14:textId="77777777" w:rsidR="008350A2" w:rsidRPr="008350A2" w:rsidRDefault="008350A2" w:rsidP="008350A2">
      <w:pPr>
        <w:numPr>
          <w:ilvl w:val="0"/>
          <w:numId w:val="2"/>
        </w:numPr>
        <w:spacing w:after="75" w:line="240" w:lineRule="auto"/>
        <w:ind w:left="945"/>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nemá omezenou svobodu z důvodu ochrany zdraví nebo</w:t>
      </w:r>
    </w:p>
    <w:p w14:paraId="01208774" w14:textId="77777777" w:rsidR="008350A2" w:rsidRPr="008350A2" w:rsidRDefault="008350A2" w:rsidP="008350A2">
      <w:pPr>
        <w:numPr>
          <w:ilvl w:val="0"/>
          <w:numId w:val="2"/>
        </w:numPr>
        <w:spacing w:after="0" w:line="240" w:lineRule="auto"/>
        <w:ind w:left="945"/>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nemá omezenou svéprávnost k výkonu volebního práva.</w:t>
      </w:r>
      <w:r w:rsidRPr="008350A2">
        <w:rPr>
          <w:rFonts w:ascii="Arial" w:eastAsia="Times New Roman" w:hAnsi="Arial" w:cs="Arial"/>
          <w:color w:val="4F4F4F"/>
          <w:kern w:val="0"/>
          <w:sz w:val="17"/>
          <w:szCs w:val="17"/>
          <w:lang w:eastAsia="cs-CZ"/>
          <w14:ligatures w14:val="none"/>
        </w:rPr>
        <w:br/>
        <w:t> </w:t>
      </w:r>
    </w:p>
    <w:p w14:paraId="57F92868" w14:textId="77777777" w:rsidR="008350A2" w:rsidRPr="008350A2" w:rsidRDefault="008350A2" w:rsidP="008350A2">
      <w:pPr>
        <w:shd w:val="clear" w:color="auto" w:fill="FFFFFF"/>
        <w:spacing w:after="0" w:line="240" w:lineRule="auto"/>
        <w:jc w:val="both"/>
        <w:outlineLvl w:val="2"/>
        <w:rPr>
          <w:rFonts w:ascii="Arial" w:eastAsia="Times New Roman" w:hAnsi="Arial" w:cs="Arial"/>
          <w:b/>
          <w:bCs/>
          <w:color w:val="5F6060"/>
          <w:kern w:val="0"/>
          <w:sz w:val="20"/>
          <w:szCs w:val="20"/>
          <w:lang w:eastAsia="cs-CZ"/>
          <w14:ligatures w14:val="none"/>
        </w:rPr>
      </w:pPr>
      <w:r w:rsidRPr="008350A2">
        <w:rPr>
          <w:rFonts w:ascii="Arial" w:eastAsia="Times New Roman" w:hAnsi="Arial" w:cs="Arial"/>
          <w:b/>
          <w:bCs/>
          <w:color w:val="5F6060"/>
          <w:kern w:val="0"/>
          <w:sz w:val="20"/>
          <w:szCs w:val="20"/>
          <w:lang w:eastAsia="cs-CZ"/>
          <w14:ligatures w14:val="none"/>
        </w:rPr>
        <w:t>Seznam voličů pro volby do Evropského parlamentu na území České republiky</w:t>
      </w:r>
      <w:r w:rsidRPr="008350A2">
        <w:rPr>
          <w:rFonts w:ascii="Arial" w:eastAsia="Times New Roman" w:hAnsi="Arial" w:cs="Arial"/>
          <w:b/>
          <w:bCs/>
          <w:color w:val="5F6060"/>
          <w:kern w:val="0"/>
          <w:sz w:val="20"/>
          <w:szCs w:val="20"/>
          <w:lang w:eastAsia="cs-CZ"/>
          <w14:ligatures w14:val="none"/>
        </w:rPr>
        <w:br/>
        <w:t>(§ 27 a 28 zákona)</w:t>
      </w:r>
    </w:p>
    <w:p w14:paraId="0C9011A0" w14:textId="77777777" w:rsidR="008350A2" w:rsidRPr="008350A2" w:rsidRDefault="008350A2" w:rsidP="008350A2">
      <w:pPr>
        <w:shd w:val="clear" w:color="auto" w:fill="FFFFFF"/>
        <w:spacing w:after="0" w:line="240" w:lineRule="auto"/>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Podmínkou výkonu volebního práva ve volbách do Evropského parlamentu je zápis voliče, do seznamu voličů pro volby do Evropského parlamentu. Tento seznam vede obecní úřad, městský úřad, úřad městyse, magistrát statutárního města, které není územně členěno, úřad městské části nebo městského obvodu (dále jen "obecní úřad") pro každé volby do Evropského parlamentu postupem daným zákonem. Nejpozději 40 dnů přede dnem voleb (28. dubna 2024) zanese obecní úřad do seznamu voličů pro volby do Evropského parlamentu údaje ze stálého seznamu voličů. </w:t>
      </w:r>
      <w:r w:rsidRPr="008350A2">
        <w:rPr>
          <w:rFonts w:ascii="Arial" w:eastAsia="Times New Roman" w:hAnsi="Arial" w:cs="Arial"/>
          <w:b/>
          <w:bCs/>
          <w:color w:val="4F4F4F"/>
          <w:kern w:val="0"/>
          <w:sz w:val="17"/>
          <w:szCs w:val="17"/>
          <w:lang w:eastAsia="cs-CZ"/>
          <w14:ligatures w14:val="none"/>
        </w:rPr>
        <w:t>Tímto způsobem je každý občan ČR, který má právo volit ve volbách do Evropského parlamentu a má na území České republiky trvalý pobyt, zapsán automaticky do seznamu voličů pro volby do Evropského parlamentu.</w:t>
      </w:r>
    </w:p>
    <w:p w14:paraId="0E00DF06" w14:textId="77777777" w:rsidR="008350A2" w:rsidRPr="008350A2" w:rsidRDefault="008350A2" w:rsidP="008350A2">
      <w:pPr>
        <w:shd w:val="clear" w:color="auto" w:fill="FFFFFF"/>
        <w:spacing w:after="408" w:line="240" w:lineRule="auto"/>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Volič si může ověřit na obecním úřadě svůj zápis ve stálém seznamu voličů pro všechny druhy voleb na území České republiky nebo později (po 28. dubnu 2024) svůj zápis přímo v seznamu voličů pro volby do Evropského parlamentu.</w:t>
      </w:r>
    </w:p>
    <w:p w14:paraId="5278AFFC" w14:textId="77777777" w:rsidR="008350A2" w:rsidRPr="008350A2" w:rsidRDefault="008350A2" w:rsidP="008350A2">
      <w:pPr>
        <w:shd w:val="clear" w:color="auto" w:fill="FFFFFF"/>
        <w:spacing w:after="408" w:line="240" w:lineRule="auto"/>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Ve věcech chyb a nedostatků v seznamu voličů pro volby do Evropského parlamentu se lze, pokud žádosti o opravu nevyhoví sám obecní úřad, do 30 dnů přede dnem voleb (do 8. května 2024) domáhat podle zákona č. 150/2002 Sb., soudní řád správní, ve znění pozdějších předpisů, rozhodnutí soudu o provedení opravy nebo doplnění seznamu.</w:t>
      </w:r>
    </w:p>
    <w:p w14:paraId="7B044955" w14:textId="77777777" w:rsidR="008350A2" w:rsidRPr="008350A2" w:rsidRDefault="008350A2" w:rsidP="008350A2">
      <w:pPr>
        <w:shd w:val="clear" w:color="auto" w:fill="FFFFFF"/>
        <w:spacing w:after="408" w:line="240" w:lineRule="auto"/>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​Obecní úřad do seznamu voličů pro volby do Evropského parlamentu dále nejpozději 20 dnů přede dnem voleb (18. května 2024) zanese voliče, kteří nemají ve správním obvodu tohoto obecního úřadu trvalý pobyt, ale kteří v jeho obvodu</w:t>
      </w:r>
    </w:p>
    <w:p w14:paraId="6E7E4C92" w14:textId="77777777" w:rsidR="008350A2" w:rsidRPr="008350A2" w:rsidRDefault="008350A2" w:rsidP="008350A2">
      <w:pPr>
        <w:numPr>
          <w:ilvl w:val="0"/>
          <w:numId w:val="3"/>
        </w:numPr>
        <w:shd w:val="clear" w:color="auto" w:fill="FFFFFF"/>
        <w:spacing w:after="0" w:line="240" w:lineRule="auto"/>
        <w:ind w:left="1230"/>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jsou v nemocnici, porodnici, sanatoriu, ústavu sociální péče nebo v obdobném ústavu a zařízení, nebo</w:t>
      </w:r>
    </w:p>
    <w:p w14:paraId="7E4C5F44" w14:textId="77777777" w:rsidR="008350A2" w:rsidRPr="008350A2" w:rsidRDefault="008350A2" w:rsidP="008350A2">
      <w:pPr>
        <w:numPr>
          <w:ilvl w:val="0"/>
          <w:numId w:val="3"/>
        </w:numPr>
        <w:shd w:val="clear" w:color="auto" w:fill="FFFFFF"/>
        <w:spacing w:after="0" w:line="240" w:lineRule="auto"/>
        <w:ind w:left="1230"/>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jsou v policejní cele, v místě výkonu vazby nebo v místě výkonu trestu odnětí svobody,</w:t>
      </w:r>
    </w:p>
    <w:p w14:paraId="52EFB900" w14:textId="77777777" w:rsidR="008350A2" w:rsidRPr="008350A2" w:rsidRDefault="008350A2" w:rsidP="008350A2">
      <w:pPr>
        <w:shd w:val="clear" w:color="auto" w:fill="FFFFFF"/>
        <w:spacing w:after="0" w:line="240" w:lineRule="auto"/>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a kteří byli obecnímu úřadu nahlášeni velitelem nebo správcem příslušného zařízení; ten zároveň o zápise informuje obecní úřad v místě trvalého pobytu voliče. </w:t>
      </w:r>
      <w:r w:rsidRPr="008350A2">
        <w:rPr>
          <w:rFonts w:ascii="Arial" w:eastAsia="Times New Roman" w:hAnsi="Arial" w:cs="Arial"/>
          <w:b/>
          <w:bCs/>
          <w:color w:val="4F4F4F"/>
          <w:kern w:val="0"/>
          <w:sz w:val="17"/>
          <w:szCs w:val="17"/>
          <w:lang w:eastAsia="cs-CZ"/>
          <w14:ligatures w14:val="none"/>
        </w:rPr>
        <w:t xml:space="preserve">O tento zápis by měl volič požádat pouze v případě, kdy je jeho pobyt ve dny voleb v některém z uvedených zařízení zřejmý, neboť následné změny spočívající v dopsání voliče do seznamu voličů pro volby do Evropského parlamentu v místě jeho trvalého pobytu již nelze provádět. (Není-li pobyt v zařízení ve dny voleb zřejmý, doporučujeme voliči požádat si o voličský </w:t>
      </w:r>
      <w:proofErr w:type="gramStart"/>
      <w:r w:rsidRPr="008350A2">
        <w:rPr>
          <w:rFonts w:ascii="Arial" w:eastAsia="Times New Roman" w:hAnsi="Arial" w:cs="Arial"/>
          <w:b/>
          <w:bCs/>
          <w:color w:val="4F4F4F"/>
          <w:kern w:val="0"/>
          <w:sz w:val="17"/>
          <w:szCs w:val="17"/>
          <w:lang w:eastAsia="cs-CZ"/>
          <w14:ligatures w14:val="none"/>
        </w:rPr>
        <w:t>průkaz - viz</w:t>
      </w:r>
      <w:proofErr w:type="gramEnd"/>
      <w:r w:rsidRPr="008350A2">
        <w:rPr>
          <w:rFonts w:ascii="Arial" w:eastAsia="Times New Roman" w:hAnsi="Arial" w:cs="Arial"/>
          <w:b/>
          <w:bCs/>
          <w:color w:val="4F4F4F"/>
          <w:kern w:val="0"/>
          <w:sz w:val="17"/>
          <w:szCs w:val="17"/>
          <w:lang w:eastAsia="cs-CZ"/>
          <w14:ligatures w14:val="none"/>
        </w:rPr>
        <w:t xml:space="preserve"> níže.)</w:t>
      </w:r>
      <w:r w:rsidRPr="008350A2">
        <w:rPr>
          <w:rFonts w:ascii="Arial" w:eastAsia="Times New Roman" w:hAnsi="Arial" w:cs="Arial"/>
          <w:color w:val="4F4F4F"/>
          <w:kern w:val="0"/>
          <w:sz w:val="17"/>
          <w:szCs w:val="17"/>
          <w:lang w:eastAsia="cs-CZ"/>
          <w14:ligatures w14:val="none"/>
        </w:rPr>
        <w:br/>
        <w:t> </w:t>
      </w:r>
    </w:p>
    <w:p w14:paraId="5199143C" w14:textId="77777777" w:rsidR="008350A2" w:rsidRPr="008350A2" w:rsidRDefault="008350A2" w:rsidP="008350A2">
      <w:pPr>
        <w:pStyle w:val="Bezmezer"/>
        <w:rPr>
          <w:lang w:eastAsia="cs-CZ"/>
        </w:rPr>
      </w:pPr>
      <w:r w:rsidRPr="008350A2">
        <w:rPr>
          <w:lang w:eastAsia="cs-CZ"/>
        </w:rPr>
        <w:t>Jak postupovat, když se volič přestěhuje?</w:t>
      </w:r>
      <w:r w:rsidRPr="008350A2">
        <w:rPr>
          <w:lang w:eastAsia="cs-CZ"/>
        </w:rPr>
        <w:br/>
        <w:t>(§ 28 zákona)</w:t>
      </w:r>
    </w:p>
    <w:p w14:paraId="78AA1676" w14:textId="77777777" w:rsidR="008350A2" w:rsidRPr="008350A2" w:rsidRDefault="008350A2" w:rsidP="008350A2">
      <w:pPr>
        <w:numPr>
          <w:ilvl w:val="0"/>
          <w:numId w:val="4"/>
        </w:numPr>
        <w:shd w:val="clear" w:color="auto" w:fill="FFFFFF"/>
        <w:spacing w:after="0" w:line="240" w:lineRule="auto"/>
        <w:ind w:left="1230"/>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Pokud volič změní obec trvalého pobytu </w:t>
      </w:r>
      <w:r w:rsidRPr="008350A2">
        <w:rPr>
          <w:rFonts w:ascii="Arial" w:eastAsia="Times New Roman" w:hAnsi="Arial" w:cs="Arial"/>
          <w:b/>
          <w:bCs/>
          <w:color w:val="4F4F4F"/>
          <w:kern w:val="0"/>
          <w:sz w:val="17"/>
          <w:szCs w:val="17"/>
          <w:lang w:eastAsia="cs-CZ"/>
          <w14:ligatures w14:val="none"/>
        </w:rPr>
        <w:t>v rámci území České republiky</w:t>
      </w:r>
      <w:r w:rsidRPr="008350A2">
        <w:rPr>
          <w:rFonts w:ascii="Arial" w:eastAsia="Times New Roman" w:hAnsi="Arial" w:cs="Arial"/>
          <w:color w:val="4F4F4F"/>
          <w:kern w:val="0"/>
          <w:sz w:val="17"/>
          <w:szCs w:val="17"/>
          <w:lang w:eastAsia="cs-CZ"/>
          <w14:ligatures w14:val="none"/>
        </w:rPr>
        <w:t xml:space="preserve"> po zápisu do seznamu voličů pro volby do Evropského parlamentu (tj. po 28. dubnu 2024) bude na obecním úřadě v místě předchozího bydliště automaticky vyškrtnut ze seznamu voličů pro volby do Evropského parlamentu. Aby volič mohl ve volbách do Evropského parlamentu hlasovat v místě nového trvalého pobytu, je třeba, aby u obecního úřadu v místě předchozího trvalého pobytu požádal o potvrzení o vyškrtnutí. Toto potvrzení je nutné </w:t>
      </w:r>
      <w:r w:rsidRPr="008350A2">
        <w:rPr>
          <w:rFonts w:ascii="Arial" w:eastAsia="Times New Roman" w:hAnsi="Arial" w:cs="Arial"/>
          <w:color w:val="4F4F4F"/>
          <w:kern w:val="0"/>
          <w:sz w:val="17"/>
          <w:szCs w:val="17"/>
          <w:lang w:eastAsia="cs-CZ"/>
          <w14:ligatures w14:val="none"/>
        </w:rPr>
        <w:lastRenderedPageBreak/>
        <w:t>předložit obecnímu úřadu v místě nového bydliště nejpozději do 5. června 2024 nebo ve dny voleb okrskové volební komisi ve volební místnosti v místě nového bydliště. Zároveň musí volič prokázat své právo hlasovat ve volebním okrsku (občanským průkazem s odděleným rohem a potvrzením o změně místa trvalého pobytu nebo novým občanským průkazem s aktuálními údaji). Volič, který se přestěhuje v rámci území ČR před 28. dubnem 2024, nemusí činit žádný úkon; stejně tak volič, který se přestěhuje v rámci téže obce, resp. městské části nebo městského obvodu.</w:t>
      </w:r>
    </w:p>
    <w:p w14:paraId="302CB6D0" w14:textId="77777777" w:rsidR="008350A2" w:rsidRPr="008350A2" w:rsidRDefault="008350A2" w:rsidP="008350A2">
      <w:pPr>
        <w:pStyle w:val="Bezmezer"/>
        <w:rPr>
          <w:lang w:eastAsia="cs-CZ"/>
        </w:rPr>
      </w:pPr>
      <w:r w:rsidRPr="008350A2">
        <w:rPr>
          <w:lang w:eastAsia="cs-CZ"/>
        </w:rPr>
        <w:t>Pokud volič </w:t>
      </w:r>
      <w:r w:rsidRPr="008350A2">
        <w:rPr>
          <w:b/>
          <w:bCs/>
          <w:lang w:eastAsia="cs-CZ"/>
        </w:rPr>
        <w:t>po návratu na území České republiky ze zahraničí</w:t>
      </w:r>
      <w:r w:rsidRPr="008350A2">
        <w:rPr>
          <w:lang w:eastAsia="cs-CZ"/>
        </w:rPr>
        <w:t>, kde byl veden ve zvláštním seznamu voličů na zastupitelském úřadě, hodlá hlasovat ve volbách, musí požádat zastupitelský úřad o vyškrtnutí ze zvláštního seznamu voličů. Zastupitelský úřad mu o vyškrtnutí vydá potvrzení. Toto potvrzení je nutné předložit obecnímu úřadu v místě trvalého pobytu nejpozději do 5. června 2024 nebo v dny voleb okrskové volební komise ve volební místnosti příslušné podle místa trvalého pobytu.</w:t>
      </w:r>
      <w:r w:rsidRPr="008350A2">
        <w:rPr>
          <w:lang w:eastAsia="cs-CZ"/>
        </w:rPr>
        <w:br/>
        <w:t> </w:t>
      </w:r>
    </w:p>
    <w:p w14:paraId="3E6E0C79" w14:textId="77777777" w:rsidR="008350A2" w:rsidRPr="008350A2" w:rsidRDefault="008350A2" w:rsidP="008350A2">
      <w:pPr>
        <w:pStyle w:val="Bezmezer"/>
        <w:rPr>
          <w:b/>
          <w:bCs/>
          <w:color w:val="5F6060"/>
          <w:sz w:val="20"/>
          <w:szCs w:val="20"/>
          <w:lang w:eastAsia="cs-CZ"/>
        </w:rPr>
      </w:pPr>
      <w:r w:rsidRPr="008350A2">
        <w:rPr>
          <w:b/>
          <w:bCs/>
          <w:color w:val="5F6060"/>
          <w:sz w:val="20"/>
          <w:szCs w:val="20"/>
          <w:lang w:eastAsia="cs-CZ"/>
        </w:rPr>
        <w:t>Kde lze hlasovat?</w:t>
      </w:r>
      <w:r w:rsidRPr="008350A2">
        <w:rPr>
          <w:b/>
          <w:bCs/>
          <w:color w:val="5F6060"/>
          <w:sz w:val="20"/>
          <w:szCs w:val="20"/>
          <w:lang w:eastAsia="cs-CZ"/>
        </w:rPr>
        <w:br/>
        <w:t>(§ 36 zákona)</w:t>
      </w:r>
    </w:p>
    <w:p w14:paraId="1EE15FAA" w14:textId="77777777" w:rsidR="008350A2" w:rsidRPr="008350A2" w:rsidRDefault="008350A2" w:rsidP="008350A2">
      <w:pPr>
        <w:numPr>
          <w:ilvl w:val="0"/>
          <w:numId w:val="5"/>
        </w:numPr>
        <w:shd w:val="clear" w:color="auto" w:fill="FFFFFF"/>
        <w:spacing w:after="0" w:line="240" w:lineRule="auto"/>
        <w:ind w:left="1230"/>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Volič hlasuje </w:t>
      </w:r>
      <w:r w:rsidRPr="008350A2">
        <w:rPr>
          <w:rFonts w:ascii="Arial" w:eastAsia="Times New Roman" w:hAnsi="Arial" w:cs="Arial"/>
          <w:b/>
          <w:bCs/>
          <w:color w:val="4F4F4F"/>
          <w:kern w:val="0"/>
          <w:sz w:val="17"/>
          <w:szCs w:val="17"/>
          <w:lang w:eastAsia="cs-CZ"/>
          <w14:ligatures w14:val="none"/>
        </w:rPr>
        <w:t>ve volební místnosti</w:t>
      </w:r>
      <w:r w:rsidRPr="008350A2">
        <w:rPr>
          <w:rFonts w:ascii="Arial" w:eastAsia="Times New Roman" w:hAnsi="Arial" w:cs="Arial"/>
          <w:color w:val="4F4F4F"/>
          <w:kern w:val="0"/>
          <w:sz w:val="17"/>
          <w:szCs w:val="17"/>
          <w:lang w:eastAsia="cs-CZ"/>
          <w14:ligatures w14:val="none"/>
        </w:rPr>
        <w:t xml:space="preserve"> na území obce, u jejíhož obecního úřadu je zapsán v seznamu. Je-li v obci více volebních okrsků, hlasuje volič v té volební místnosti, kam podle místa svého bydliště </w:t>
      </w:r>
      <w:proofErr w:type="gramStart"/>
      <w:r w:rsidRPr="008350A2">
        <w:rPr>
          <w:rFonts w:ascii="Arial" w:eastAsia="Times New Roman" w:hAnsi="Arial" w:cs="Arial"/>
          <w:color w:val="4F4F4F"/>
          <w:kern w:val="0"/>
          <w:sz w:val="17"/>
          <w:szCs w:val="17"/>
          <w:lang w:eastAsia="cs-CZ"/>
          <w14:ligatures w14:val="none"/>
        </w:rPr>
        <w:t>patří</w:t>
      </w:r>
      <w:proofErr w:type="gramEnd"/>
      <w:r w:rsidRPr="008350A2">
        <w:rPr>
          <w:rFonts w:ascii="Arial" w:eastAsia="Times New Roman" w:hAnsi="Arial" w:cs="Arial"/>
          <w:color w:val="4F4F4F"/>
          <w:kern w:val="0"/>
          <w:sz w:val="17"/>
          <w:szCs w:val="17"/>
          <w:lang w:eastAsia="cs-CZ"/>
          <w14:ligatures w14:val="none"/>
        </w:rPr>
        <w:t>. Starosta obce zveřejní nejpozději do 23. května 2024 způsobem v místě obvyklým (většinou na úřední desce obce), které části obce náležejí do jednotlivých volebních okrsků, a uvede adresy volebních místností.</w:t>
      </w:r>
    </w:p>
    <w:p w14:paraId="471FD134" w14:textId="77777777" w:rsidR="008350A2" w:rsidRPr="008350A2" w:rsidRDefault="008350A2" w:rsidP="008350A2">
      <w:pPr>
        <w:numPr>
          <w:ilvl w:val="0"/>
          <w:numId w:val="5"/>
        </w:numPr>
        <w:shd w:val="clear" w:color="auto" w:fill="FFFFFF"/>
        <w:spacing w:after="0" w:line="240" w:lineRule="auto"/>
        <w:ind w:left="1230"/>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Volič může požádat ze závažných, zejména zdravotních, důvodů obecní úřad a ve dnech voleb svoji okrskovou volební komisi o to, aby mohl hlasovat mimo volební místnost. Okrsková volební komise však může vysílat své členy s přenosnou volební schránkou pouze v rámci svého volebního okrsku. Na základě žádosti vyšle okrsková volební komise k voliči dva své členy </w:t>
      </w:r>
      <w:r w:rsidRPr="008350A2">
        <w:rPr>
          <w:rFonts w:ascii="Arial" w:eastAsia="Times New Roman" w:hAnsi="Arial" w:cs="Arial"/>
          <w:b/>
          <w:bCs/>
          <w:color w:val="4F4F4F"/>
          <w:kern w:val="0"/>
          <w:sz w:val="17"/>
          <w:szCs w:val="17"/>
          <w:lang w:eastAsia="cs-CZ"/>
          <w14:ligatures w14:val="none"/>
        </w:rPr>
        <w:t>s přenosnou volební schránkou</w:t>
      </w:r>
      <w:r w:rsidRPr="008350A2">
        <w:rPr>
          <w:rFonts w:ascii="Arial" w:eastAsia="Times New Roman" w:hAnsi="Arial" w:cs="Arial"/>
          <w:color w:val="4F4F4F"/>
          <w:kern w:val="0"/>
          <w:sz w:val="17"/>
          <w:szCs w:val="17"/>
          <w:lang w:eastAsia="cs-CZ"/>
          <w14:ligatures w14:val="none"/>
        </w:rPr>
        <w:t>, úřední obálkou a hlasovacími lístky. Při hlasování postupují členové okrskové volební komise tak, aby byla zachována tajnost hlasování.</w:t>
      </w:r>
    </w:p>
    <w:p w14:paraId="2AA98691" w14:textId="77777777" w:rsidR="008350A2" w:rsidRPr="008350A2" w:rsidRDefault="008350A2" w:rsidP="008350A2">
      <w:pPr>
        <w:numPr>
          <w:ilvl w:val="0"/>
          <w:numId w:val="5"/>
        </w:numPr>
        <w:shd w:val="clear" w:color="auto" w:fill="FFFFFF"/>
        <w:spacing w:after="0" w:line="240" w:lineRule="auto"/>
        <w:ind w:left="1230"/>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Volič může hlasovat v jakékoli volební místnosti na území České republiky, musí však ve volební místnosti (kromě prokázání své totožnosti a občanství) odevzdat okrskové volební komisi </w:t>
      </w:r>
      <w:r w:rsidRPr="008350A2">
        <w:rPr>
          <w:rFonts w:ascii="Arial" w:eastAsia="Times New Roman" w:hAnsi="Arial" w:cs="Arial"/>
          <w:b/>
          <w:bCs/>
          <w:color w:val="4F4F4F"/>
          <w:kern w:val="0"/>
          <w:sz w:val="17"/>
          <w:szCs w:val="17"/>
          <w:lang w:eastAsia="cs-CZ"/>
          <w14:ligatures w14:val="none"/>
        </w:rPr>
        <w:t>voličský průkaz</w:t>
      </w:r>
      <w:r w:rsidRPr="008350A2">
        <w:rPr>
          <w:rFonts w:ascii="Arial" w:eastAsia="Times New Roman" w:hAnsi="Arial" w:cs="Arial"/>
          <w:color w:val="4F4F4F"/>
          <w:kern w:val="0"/>
          <w:sz w:val="17"/>
          <w:szCs w:val="17"/>
          <w:lang w:eastAsia="cs-CZ"/>
          <w14:ligatures w14:val="none"/>
        </w:rPr>
        <w:t> (viz níže).</w:t>
      </w:r>
      <w:r w:rsidRPr="008350A2">
        <w:rPr>
          <w:rFonts w:ascii="Arial" w:eastAsia="Times New Roman" w:hAnsi="Arial" w:cs="Arial"/>
          <w:color w:val="4F4F4F"/>
          <w:kern w:val="0"/>
          <w:sz w:val="17"/>
          <w:szCs w:val="17"/>
          <w:lang w:eastAsia="cs-CZ"/>
          <w14:ligatures w14:val="none"/>
        </w:rPr>
        <w:br/>
        <w:t> </w:t>
      </w:r>
    </w:p>
    <w:p w14:paraId="449C37E0" w14:textId="77777777" w:rsidR="008350A2" w:rsidRPr="008350A2" w:rsidRDefault="008350A2" w:rsidP="008350A2">
      <w:pPr>
        <w:pStyle w:val="Bezmezer"/>
        <w:rPr>
          <w:lang w:eastAsia="cs-CZ"/>
        </w:rPr>
      </w:pPr>
      <w:r w:rsidRPr="008350A2">
        <w:rPr>
          <w:lang w:eastAsia="cs-CZ"/>
        </w:rPr>
        <w:t>Jak si může volič opatřit voličský průkaz?</w:t>
      </w:r>
      <w:r w:rsidRPr="008350A2">
        <w:rPr>
          <w:lang w:eastAsia="cs-CZ"/>
        </w:rPr>
        <w:br/>
        <w:t>(§ 30 zákona)</w:t>
      </w:r>
    </w:p>
    <w:p w14:paraId="381865FD" w14:textId="77777777" w:rsidR="008350A2" w:rsidRPr="008350A2" w:rsidRDefault="008350A2" w:rsidP="008350A2">
      <w:pPr>
        <w:shd w:val="clear" w:color="auto" w:fill="FFFFFF"/>
        <w:spacing w:after="408" w:line="240" w:lineRule="auto"/>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Volič, který nemůže nebo nehodlá volit ve svém volebním okrsku, může požádat o voličský průkaz. S voličským průkazem může volič hlasovat v jakémkoliv volebním okrsku na území ČR. Voličský průkaz vydává obecní úřad příslušný podle místa pobytu voliče (tj. ten, u kterého je volič zapsán v seznamu).</w:t>
      </w:r>
    </w:p>
    <w:p w14:paraId="1B0D7E0B" w14:textId="77777777" w:rsidR="008350A2" w:rsidRPr="008350A2" w:rsidRDefault="008350A2" w:rsidP="008350A2">
      <w:pPr>
        <w:shd w:val="clear" w:color="auto" w:fill="FFFFFF"/>
        <w:spacing w:after="408" w:line="240" w:lineRule="auto"/>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Volič může požádat o voličský průkaz ode dne vyhlášení voleb, a to</w:t>
      </w:r>
    </w:p>
    <w:p w14:paraId="6FA92B62" w14:textId="77777777" w:rsidR="008350A2" w:rsidRPr="008350A2" w:rsidRDefault="008350A2" w:rsidP="008350A2">
      <w:pPr>
        <w:numPr>
          <w:ilvl w:val="0"/>
          <w:numId w:val="6"/>
        </w:numPr>
        <w:spacing w:after="0" w:line="240" w:lineRule="auto"/>
        <w:ind w:left="945"/>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osobně nejpozději </w:t>
      </w:r>
      <w:r w:rsidRPr="008350A2">
        <w:rPr>
          <w:rFonts w:ascii="Arial" w:eastAsia="Times New Roman" w:hAnsi="Arial" w:cs="Arial"/>
          <w:b/>
          <w:bCs/>
          <w:color w:val="4F4F4F"/>
          <w:kern w:val="0"/>
          <w:sz w:val="17"/>
          <w:szCs w:val="17"/>
          <w:lang w:eastAsia="cs-CZ"/>
          <w14:ligatures w14:val="none"/>
        </w:rPr>
        <w:t>5. června 2024 do 16:00 hodin</w:t>
      </w:r>
      <w:r w:rsidRPr="008350A2">
        <w:rPr>
          <w:rFonts w:ascii="Arial" w:eastAsia="Times New Roman" w:hAnsi="Arial" w:cs="Arial"/>
          <w:color w:val="4F4F4F"/>
          <w:kern w:val="0"/>
          <w:sz w:val="17"/>
          <w:szCs w:val="17"/>
          <w:lang w:eastAsia="cs-CZ"/>
          <w14:ligatures w14:val="none"/>
        </w:rPr>
        <w:t> nebo</w:t>
      </w:r>
    </w:p>
    <w:p w14:paraId="47F24211" w14:textId="77777777" w:rsidR="008350A2" w:rsidRPr="008350A2" w:rsidRDefault="008350A2" w:rsidP="008350A2">
      <w:pPr>
        <w:numPr>
          <w:ilvl w:val="0"/>
          <w:numId w:val="6"/>
        </w:numPr>
        <w:spacing w:after="0" w:line="240" w:lineRule="auto"/>
        <w:ind w:left="945"/>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písemně tak, aby byla </w:t>
      </w:r>
      <w:r w:rsidRPr="008350A2">
        <w:rPr>
          <w:rFonts w:ascii="Arial" w:eastAsia="Times New Roman" w:hAnsi="Arial" w:cs="Arial"/>
          <w:b/>
          <w:bCs/>
          <w:color w:val="4F4F4F"/>
          <w:kern w:val="0"/>
          <w:sz w:val="17"/>
          <w:szCs w:val="17"/>
          <w:lang w:eastAsia="cs-CZ"/>
          <w14:ligatures w14:val="none"/>
        </w:rPr>
        <w:t>žádost doručena obecnímu úřadu nejpozději 31. května 2024 v 16:00 hodin</w:t>
      </w:r>
      <w:r w:rsidRPr="008350A2">
        <w:rPr>
          <w:rFonts w:ascii="Arial" w:eastAsia="Times New Roman" w:hAnsi="Arial" w:cs="Arial"/>
          <w:color w:val="4F4F4F"/>
          <w:kern w:val="0"/>
          <w:sz w:val="17"/>
          <w:szCs w:val="17"/>
          <w:lang w:eastAsia="cs-CZ"/>
          <w14:ligatures w14:val="none"/>
        </w:rPr>
        <w:t>. Písemná žádost musí být opatřena úředně ověřeným podpisem voliče nebo zaslána v elektronické podobě prostřednictvím datové schránky (</w:t>
      </w:r>
      <w:proofErr w:type="gramStart"/>
      <w:r w:rsidRPr="008350A2">
        <w:rPr>
          <w:rFonts w:ascii="Arial" w:eastAsia="Times New Roman" w:hAnsi="Arial" w:cs="Arial"/>
          <w:color w:val="4F4F4F"/>
          <w:kern w:val="0"/>
          <w:sz w:val="17"/>
          <w:szCs w:val="17"/>
          <w:lang w:eastAsia="cs-CZ"/>
          <w14:ligatures w14:val="none"/>
        </w:rPr>
        <w:t>nestačí</w:t>
      </w:r>
      <w:proofErr w:type="gramEnd"/>
      <w:r w:rsidRPr="008350A2">
        <w:rPr>
          <w:rFonts w:ascii="Arial" w:eastAsia="Times New Roman" w:hAnsi="Arial" w:cs="Arial"/>
          <w:color w:val="4F4F4F"/>
          <w:kern w:val="0"/>
          <w:sz w:val="17"/>
          <w:szCs w:val="17"/>
          <w:lang w:eastAsia="cs-CZ"/>
          <w14:ligatures w14:val="none"/>
        </w:rPr>
        <w:t xml:space="preserve"> pouhý e-mail).</w:t>
      </w:r>
    </w:p>
    <w:p w14:paraId="33DD5C92" w14:textId="77777777" w:rsidR="008350A2" w:rsidRPr="008350A2" w:rsidRDefault="008350A2" w:rsidP="008350A2">
      <w:pPr>
        <w:shd w:val="clear" w:color="auto" w:fill="FFFFFF"/>
        <w:spacing w:after="0" w:line="240" w:lineRule="auto"/>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Obecní úřad předá voliči voličský průkaz nejdříve 23. května 2024, a to buď voliči osobně, nebo osobě, která se prokáže plnou mocí s ověřeným podpisem voliče žádajícího o vydání voličského průkazu, anebo jej voliči zašle.</w:t>
      </w:r>
      <w:r w:rsidRPr="008350A2">
        <w:rPr>
          <w:rFonts w:ascii="Arial" w:eastAsia="Times New Roman" w:hAnsi="Arial" w:cs="Arial"/>
          <w:color w:val="4F4F4F"/>
          <w:kern w:val="0"/>
          <w:sz w:val="17"/>
          <w:szCs w:val="17"/>
          <w:lang w:eastAsia="cs-CZ"/>
          <w14:ligatures w14:val="none"/>
        </w:rPr>
        <w:br/>
        <w:t> </w:t>
      </w:r>
    </w:p>
    <w:p w14:paraId="4E351113" w14:textId="77777777" w:rsidR="008350A2" w:rsidRPr="008350A2" w:rsidRDefault="008350A2" w:rsidP="008350A2">
      <w:pPr>
        <w:pStyle w:val="Bezmezer"/>
        <w:rPr>
          <w:lang w:eastAsia="cs-CZ"/>
        </w:rPr>
      </w:pPr>
      <w:r w:rsidRPr="008350A2">
        <w:rPr>
          <w:lang w:eastAsia="cs-CZ"/>
        </w:rPr>
        <w:t>Co učiní volič po příchodu do volební místnosti?</w:t>
      </w:r>
      <w:r w:rsidRPr="008350A2">
        <w:rPr>
          <w:lang w:eastAsia="cs-CZ"/>
        </w:rPr>
        <w:br/>
        <w:t>(§ 36 zákona)</w:t>
      </w:r>
    </w:p>
    <w:p w14:paraId="64DCDD0B" w14:textId="77777777" w:rsidR="008350A2" w:rsidRPr="008350A2" w:rsidRDefault="008350A2" w:rsidP="008350A2">
      <w:pPr>
        <w:numPr>
          <w:ilvl w:val="0"/>
          <w:numId w:val="7"/>
        </w:numPr>
        <w:spacing w:after="0" w:line="240" w:lineRule="auto"/>
        <w:ind w:left="945"/>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 xml:space="preserve">Hlasovací lístky </w:t>
      </w:r>
      <w:proofErr w:type="gramStart"/>
      <w:r w:rsidRPr="008350A2">
        <w:rPr>
          <w:rFonts w:ascii="Arial" w:eastAsia="Times New Roman" w:hAnsi="Arial" w:cs="Arial"/>
          <w:color w:val="4F4F4F"/>
          <w:kern w:val="0"/>
          <w:sz w:val="17"/>
          <w:szCs w:val="17"/>
          <w:lang w:eastAsia="cs-CZ"/>
          <w14:ligatures w14:val="none"/>
        </w:rPr>
        <w:t>obdrží</w:t>
      </w:r>
      <w:proofErr w:type="gramEnd"/>
      <w:r w:rsidRPr="008350A2">
        <w:rPr>
          <w:rFonts w:ascii="Arial" w:eastAsia="Times New Roman" w:hAnsi="Arial" w:cs="Arial"/>
          <w:color w:val="4F4F4F"/>
          <w:kern w:val="0"/>
          <w:sz w:val="17"/>
          <w:szCs w:val="17"/>
          <w:lang w:eastAsia="cs-CZ"/>
          <w14:ligatures w14:val="none"/>
        </w:rPr>
        <w:t xml:space="preserve"> všichni voliči na adresu trvalého pobytu nejpozději </w:t>
      </w:r>
      <w:r w:rsidRPr="008350A2">
        <w:rPr>
          <w:rFonts w:ascii="Arial" w:eastAsia="Times New Roman" w:hAnsi="Arial" w:cs="Arial"/>
          <w:b/>
          <w:bCs/>
          <w:color w:val="4F4F4F"/>
          <w:kern w:val="0"/>
          <w:sz w:val="17"/>
          <w:szCs w:val="17"/>
          <w:lang w:eastAsia="cs-CZ"/>
          <w14:ligatures w14:val="none"/>
        </w:rPr>
        <w:t>4. června 2024</w:t>
      </w:r>
      <w:r w:rsidRPr="008350A2">
        <w:rPr>
          <w:rFonts w:ascii="Arial" w:eastAsia="Times New Roman" w:hAnsi="Arial" w:cs="Arial"/>
          <w:color w:val="4F4F4F"/>
          <w:kern w:val="0"/>
          <w:sz w:val="17"/>
          <w:szCs w:val="17"/>
          <w:lang w:eastAsia="cs-CZ"/>
          <w14:ligatures w14:val="none"/>
        </w:rPr>
        <w:t>. Hlasovací lístky si je možné vyžádat i ve volební místnosti.</w:t>
      </w:r>
    </w:p>
    <w:p w14:paraId="0818D25B" w14:textId="77777777" w:rsidR="008350A2" w:rsidRPr="008350A2" w:rsidRDefault="008350A2" w:rsidP="008350A2">
      <w:pPr>
        <w:numPr>
          <w:ilvl w:val="0"/>
          <w:numId w:val="7"/>
        </w:numPr>
        <w:spacing w:after="408" w:line="240" w:lineRule="auto"/>
        <w:ind w:left="945"/>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Volič hlasuje osobně, zastoupení není přípustné.</w:t>
      </w:r>
    </w:p>
    <w:p w14:paraId="3B4A9AFE" w14:textId="77777777" w:rsidR="008350A2" w:rsidRPr="008350A2" w:rsidRDefault="008350A2" w:rsidP="008350A2">
      <w:pPr>
        <w:numPr>
          <w:ilvl w:val="0"/>
          <w:numId w:val="7"/>
        </w:numPr>
        <w:spacing w:after="408" w:line="240" w:lineRule="auto"/>
        <w:ind w:left="945"/>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Volič musí ve volební místnosti prokázat svou totožnost a státní občanství ČR platným cestovním, diplomatickým nebo služebním pasem ČR anebo cestovním průkazem nebo platným občanským průkazem.</w:t>
      </w:r>
    </w:p>
    <w:p w14:paraId="3828C303" w14:textId="77777777" w:rsidR="008350A2" w:rsidRPr="008350A2" w:rsidRDefault="008350A2" w:rsidP="008350A2">
      <w:pPr>
        <w:numPr>
          <w:ilvl w:val="0"/>
          <w:numId w:val="7"/>
        </w:numPr>
        <w:spacing w:after="408" w:line="240" w:lineRule="auto"/>
        <w:ind w:left="945"/>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Neprokáže-li volič svou totožnost a státní občanství, nebude mu hlasování umožněno.</w:t>
      </w:r>
    </w:p>
    <w:p w14:paraId="0ECE2189" w14:textId="77777777" w:rsidR="008350A2" w:rsidRPr="008350A2" w:rsidRDefault="008350A2" w:rsidP="008350A2">
      <w:pPr>
        <w:numPr>
          <w:ilvl w:val="0"/>
          <w:numId w:val="7"/>
        </w:numPr>
        <w:spacing w:after="408" w:line="240" w:lineRule="auto"/>
        <w:ind w:left="945"/>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Pokud volič hlasuje na voličský průkaz, je povinen ho odevzdat okrskové volební komisi.</w:t>
      </w:r>
    </w:p>
    <w:p w14:paraId="14E93746" w14:textId="77777777" w:rsidR="008350A2" w:rsidRPr="008350A2" w:rsidRDefault="008350A2" w:rsidP="008350A2">
      <w:pPr>
        <w:numPr>
          <w:ilvl w:val="0"/>
          <w:numId w:val="7"/>
        </w:numPr>
        <w:spacing w:after="408" w:line="240" w:lineRule="auto"/>
        <w:ind w:left="945"/>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lastRenderedPageBreak/>
        <w:t xml:space="preserve">Volič </w:t>
      </w:r>
      <w:proofErr w:type="gramStart"/>
      <w:r w:rsidRPr="008350A2">
        <w:rPr>
          <w:rFonts w:ascii="Arial" w:eastAsia="Times New Roman" w:hAnsi="Arial" w:cs="Arial"/>
          <w:color w:val="4F4F4F"/>
          <w:kern w:val="0"/>
          <w:sz w:val="17"/>
          <w:szCs w:val="17"/>
          <w:lang w:eastAsia="cs-CZ"/>
          <w14:ligatures w14:val="none"/>
        </w:rPr>
        <w:t>obdrží</w:t>
      </w:r>
      <w:proofErr w:type="gramEnd"/>
      <w:r w:rsidRPr="008350A2">
        <w:rPr>
          <w:rFonts w:ascii="Arial" w:eastAsia="Times New Roman" w:hAnsi="Arial" w:cs="Arial"/>
          <w:color w:val="4F4F4F"/>
          <w:kern w:val="0"/>
          <w:sz w:val="17"/>
          <w:szCs w:val="17"/>
          <w:lang w:eastAsia="cs-CZ"/>
          <w14:ligatures w14:val="none"/>
        </w:rPr>
        <w:t xml:space="preserve"> od okrskové volební komise prázdnou úřední obálku opatřenou úředním razítkem. Na požádání mu komise vydá i sadu hlasovacích lístků.</w:t>
      </w:r>
    </w:p>
    <w:p w14:paraId="51FA3C3D" w14:textId="77777777" w:rsidR="008350A2" w:rsidRPr="008350A2" w:rsidRDefault="008350A2" w:rsidP="008350A2">
      <w:pPr>
        <w:pStyle w:val="Bezmezer"/>
        <w:rPr>
          <w:lang w:eastAsia="cs-CZ"/>
        </w:rPr>
      </w:pPr>
      <w:r w:rsidRPr="008350A2">
        <w:rPr>
          <w:b/>
          <w:bCs/>
          <w:lang w:eastAsia="cs-CZ"/>
        </w:rPr>
        <w:t>Voliči, který není zapsán v seznamu voličů pro volby do Evropského parlamentu, okrsková volební komise hlasování neumožní.</w:t>
      </w:r>
      <w:r w:rsidRPr="008350A2">
        <w:rPr>
          <w:lang w:eastAsia="cs-CZ"/>
        </w:rPr>
        <w:t xml:space="preserve"> To neplatí, pokud volič hlasuje na voličský průkaz nebo pokud </w:t>
      </w:r>
      <w:proofErr w:type="gramStart"/>
      <w:r w:rsidRPr="008350A2">
        <w:rPr>
          <w:lang w:eastAsia="cs-CZ"/>
        </w:rPr>
        <w:t>předloží</w:t>
      </w:r>
      <w:proofErr w:type="gramEnd"/>
      <w:r w:rsidRPr="008350A2">
        <w:rPr>
          <w:lang w:eastAsia="cs-CZ"/>
        </w:rPr>
        <w:t xml:space="preserve"> potvrzení o vyškrtnutí ze zvláštního sezamu voličů vedeného zastupitelským úřadem nebo potvrzení o vyškrtnutí ze seznamu voličů pro volby do Evropského parlamentu v souvislosti se změnou trvalého pobytu a prokáže své právo hlasovat ve volebním okrsku.</w:t>
      </w:r>
      <w:r w:rsidRPr="008350A2">
        <w:rPr>
          <w:lang w:eastAsia="cs-CZ"/>
        </w:rPr>
        <w:br/>
      </w:r>
      <w:r w:rsidRPr="008350A2">
        <w:rPr>
          <w:rFonts w:ascii="Arial" w:hAnsi="Arial" w:cs="Arial"/>
          <w:lang w:eastAsia="cs-CZ"/>
        </w:rPr>
        <w:t>​</w:t>
      </w:r>
    </w:p>
    <w:p w14:paraId="07E5D8C4" w14:textId="77777777" w:rsidR="008350A2" w:rsidRPr="008350A2" w:rsidRDefault="008350A2" w:rsidP="008350A2">
      <w:pPr>
        <w:pStyle w:val="Bezmezer"/>
        <w:rPr>
          <w:b/>
          <w:bCs/>
          <w:color w:val="5F6060"/>
          <w:sz w:val="20"/>
          <w:szCs w:val="20"/>
          <w:lang w:eastAsia="cs-CZ"/>
        </w:rPr>
      </w:pPr>
      <w:r w:rsidRPr="008350A2">
        <w:rPr>
          <w:b/>
          <w:bCs/>
          <w:color w:val="5F6060"/>
          <w:sz w:val="20"/>
          <w:szCs w:val="20"/>
          <w:lang w:eastAsia="cs-CZ"/>
        </w:rPr>
        <w:t>Jak volič hlasuje?</w:t>
      </w:r>
      <w:r w:rsidRPr="008350A2">
        <w:rPr>
          <w:b/>
          <w:bCs/>
          <w:color w:val="5F6060"/>
          <w:sz w:val="20"/>
          <w:szCs w:val="20"/>
          <w:lang w:eastAsia="cs-CZ"/>
        </w:rPr>
        <w:br/>
        <w:t>(§ 37 zákona)</w:t>
      </w:r>
    </w:p>
    <w:p w14:paraId="17B97A33" w14:textId="77777777" w:rsidR="008350A2" w:rsidRPr="008350A2" w:rsidRDefault="008350A2" w:rsidP="008350A2">
      <w:pPr>
        <w:numPr>
          <w:ilvl w:val="0"/>
          <w:numId w:val="8"/>
        </w:numPr>
        <w:spacing w:after="0" w:line="240" w:lineRule="auto"/>
        <w:ind w:left="945"/>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S úřední obálkou a hlasovacími lístky vstoupí volič do prostoru určeného k úpravě hlasovacích lístků. Zde si </w:t>
      </w:r>
      <w:r w:rsidRPr="008350A2">
        <w:rPr>
          <w:rFonts w:ascii="Arial" w:eastAsia="Times New Roman" w:hAnsi="Arial" w:cs="Arial"/>
          <w:b/>
          <w:bCs/>
          <w:color w:val="4F4F4F"/>
          <w:kern w:val="0"/>
          <w:sz w:val="17"/>
          <w:szCs w:val="17"/>
          <w:lang w:eastAsia="cs-CZ"/>
          <w14:ligatures w14:val="none"/>
        </w:rPr>
        <w:t>vybere hlasovací lístek</w:t>
      </w:r>
      <w:r w:rsidRPr="008350A2">
        <w:rPr>
          <w:rFonts w:ascii="Arial" w:eastAsia="Times New Roman" w:hAnsi="Arial" w:cs="Arial"/>
          <w:color w:val="4F4F4F"/>
          <w:kern w:val="0"/>
          <w:sz w:val="17"/>
          <w:szCs w:val="17"/>
          <w:lang w:eastAsia="cs-CZ"/>
          <w14:ligatures w14:val="none"/>
        </w:rPr>
        <w:t> toho kandidujícího subjektu, pro který chce hlasovat.</w:t>
      </w:r>
    </w:p>
    <w:p w14:paraId="4191A356" w14:textId="77777777" w:rsidR="008350A2" w:rsidRPr="008350A2" w:rsidRDefault="008350A2" w:rsidP="008350A2">
      <w:pPr>
        <w:numPr>
          <w:ilvl w:val="0"/>
          <w:numId w:val="8"/>
        </w:numPr>
        <w:spacing w:after="0" w:line="240" w:lineRule="auto"/>
        <w:ind w:left="945"/>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b/>
          <w:bCs/>
          <w:color w:val="4F4F4F"/>
          <w:kern w:val="0"/>
          <w:sz w:val="17"/>
          <w:szCs w:val="17"/>
          <w:lang w:eastAsia="cs-CZ"/>
          <w14:ligatures w14:val="none"/>
        </w:rPr>
        <w:t>Na vybraném hlasovacím lístku může volič nanejvýš dvěma kandidátům udělit preferenční hlas. To učiní tak, že zakroužkuje jejich pořadové číslo.</w:t>
      </w:r>
      <w:r w:rsidRPr="008350A2">
        <w:rPr>
          <w:rFonts w:ascii="Arial" w:eastAsia="Times New Roman" w:hAnsi="Arial" w:cs="Arial"/>
          <w:color w:val="4F4F4F"/>
          <w:kern w:val="0"/>
          <w:sz w:val="17"/>
          <w:szCs w:val="17"/>
          <w:lang w:eastAsia="cs-CZ"/>
          <w14:ligatures w14:val="none"/>
        </w:rPr>
        <w:t> Pokud volič zakroužkuje více než dva kandidáty, nebude se přihlížet k žádnému přednostnímu hlasu. Jiné úpravy hlasovacího lístku nemají na jeho posuzování vliv.</w:t>
      </w:r>
    </w:p>
    <w:p w14:paraId="0B33E58C" w14:textId="77777777" w:rsidR="008350A2" w:rsidRPr="008350A2" w:rsidRDefault="008350A2" w:rsidP="008350A2">
      <w:pPr>
        <w:numPr>
          <w:ilvl w:val="0"/>
          <w:numId w:val="8"/>
        </w:numPr>
        <w:spacing w:after="408" w:line="240" w:lineRule="auto"/>
        <w:ind w:left="945"/>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 xml:space="preserve">Poté </w:t>
      </w:r>
      <w:proofErr w:type="gramStart"/>
      <w:r w:rsidRPr="008350A2">
        <w:rPr>
          <w:rFonts w:ascii="Arial" w:eastAsia="Times New Roman" w:hAnsi="Arial" w:cs="Arial"/>
          <w:color w:val="4F4F4F"/>
          <w:kern w:val="0"/>
          <w:sz w:val="17"/>
          <w:szCs w:val="17"/>
          <w:lang w:eastAsia="cs-CZ"/>
          <w14:ligatures w14:val="none"/>
        </w:rPr>
        <w:t>vloží</w:t>
      </w:r>
      <w:proofErr w:type="gramEnd"/>
      <w:r w:rsidRPr="008350A2">
        <w:rPr>
          <w:rFonts w:ascii="Arial" w:eastAsia="Times New Roman" w:hAnsi="Arial" w:cs="Arial"/>
          <w:color w:val="4F4F4F"/>
          <w:kern w:val="0"/>
          <w:sz w:val="17"/>
          <w:szCs w:val="17"/>
          <w:lang w:eastAsia="cs-CZ"/>
          <w14:ligatures w14:val="none"/>
        </w:rPr>
        <w:t xml:space="preserve"> volič tento hlasovací lístek do úřední obálky. Volič by měl při vkládání hlasovacího lístku do úřední obálky dát pozor na to, aby omylem nevložil do úřední obálky (např. z důvodu slepení) více hlasovacích lístků. V takovém případě by se totiž jednalo o neplatný hlas voliče.</w:t>
      </w:r>
    </w:p>
    <w:p w14:paraId="60F9F463" w14:textId="77777777" w:rsidR="008350A2" w:rsidRPr="008350A2" w:rsidRDefault="008350A2" w:rsidP="008350A2">
      <w:pPr>
        <w:numPr>
          <w:ilvl w:val="0"/>
          <w:numId w:val="8"/>
        </w:numPr>
        <w:spacing w:after="408" w:line="240" w:lineRule="auto"/>
        <w:ind w:left="945"/>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 xml:space="preserve">Volič hlasuje tak, že úřední obálku s vybraným hlasovacím lístkem </w:t>
      </w:r>
      <w:proofErr w:type="gramStart"/>
      <w:r w:rsidRPr="008350A2">
        <w:rPr>
          <w:rFonts w:ascii="Arial" w:eastAsia="Times New Roman" w:hAnsi="Arial" w:cs="Arial"/>
          <w:color w:val="4F4F4F"/>
          <w:kern w:val="0"/>
          <w:sz w:val="17"/>
          <w:szCs w:val="17"/>
          <w:lang w:eastAsia="cs-CZ"/>
          <w14:ligatures w14:val="none"/>
        </w:rPr>
        <w:t>vloží</w:t>
      </w:r>
      <w:proofErr w:type="gramEnd"/>
      <w:r w:rsidRPr="008350A2">
        <w:rPr>
          <w:rFonts w:ascii="Arial" w:eastAsia="Times New Roman" w:hAnsi="Arial" w:cs="Arial"/>
          <w:color w:val="4F4F4F"/>
          <w:kern w:val="0"/>
          <w:sz w:val="17"/>
          <w:szCs w:val="17"/>
          <w:lang w:eastAsia="cs-CZ"/>
          <w14:ligatures w14:val="none"/>
        </w:rPr>
        <w:t xml:space="preserve"> před okrskovou volební komisí do volební schránky.</w:t>
      </w:r>
    </w:p>
    <w:p w14:paraId="70217392" w14:textId="77777777" w:rsidR="008350A2" w:rsidRPr="008350A2" w:rsidRDefault="008350A2" w:rsidP="008350A2">
      <w:pPr>
        <w:numPr>
          <w:ilvl w:val="0"/>
          <w:numId w:val="8"/>
        </w:numPr>
        <w:spacing w:after="408" w:line="240" w:lineRule="auto"/>
        <w:ind w:left="945"/>
        <w:jc w:val="both"/>
        <w:rPr>
          <w:rFonts w:ascii="Arial" w:eastAsia="Times New Roman" w:hAnsi="Arial" w:cs="Arial"/>
          <w:color w:val="4F4F4F"/>
          <w:kern w:val="0"/>
          <w:sz w:val="17"/>
          <w:szCs w:val="17"/>
          <w:lang w:eastAsia="cs-CZ"/>
          <w14:ligatures w14:val="none"/>
        </w:rPr>
      </w:pPr>
      <w:r w:rsidRPr="008350A2">
        <w:rPr>
          <w:rFonts w:ascii="Arial" w:eastAsia="Times New Roman" w:hAnsi="Arial" w:cs="Arial"/>
          <w:color w:val="4F4F4F"/>
          <w:kern w:val="0"/>
          <w:sz w:val="17"/>
          <w:szCs w:val="17"/>
          <w:lang w:eastAsia="cs-CZ"/>
          <w14:ligatures w14:val="none"/>
        </w:rPr>
        <w:t>S voličem, který nemůže pro tělesnou vadu vybrat nebo upravit zvolený hlasovací lístek anebo nemůže číst nebo psát, může být v prostoru určeném pro úpravu hlasovacích lístků přítomen jiný volič, nikoliv však člen okrskové volební komise, a hlasovací lístek za něho upravit a vložit do úřední obálky, a popřípadě i úřední obálku vložit do volební schránky.</w:t>
      </w:r>
    </w:p>
    <w:p w14:paraId="542B8D03" w14:textId="77777777" w:rsidR="00E40962" w:rsidRDefault="00E40962"/>
    <w:sectPr w:rsidR="00E40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0B13"/>
    <w:multiLevelType w:val="multilevel"/>
    <w:tmpl w:val="F0324C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BD520C9"/>
    <w:multiLevelType w:val="multilevel"/>
    <w:tmpl w:val="0A2ED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622B5F"/>
    <w:multiLevelType w:val="multilevel"/>
    <w:tmpl w:val="285A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F441CE"/>
    <w:multiLevelType w:val="multilevel"/>
    <w:tmpl w:val="8EDE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8248E3"/>
    <w:multiLevelType w:val="multilevel"/>
    <w:tmpl w:val="E1E4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000C17"/>
    <w:multiLevelType w:val="multilevel"/>
    <w:tmpl w:val="19C2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0B38AA"/>
    <w:multiLevelType w:val="multilevel"/>
    <w:tmpl w:val="27F0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52082B"/>
    <w:multiLevelType w:val="multilevel"/>
    <w:tmpl w:val="05A60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1158377">
    <w:abstractNumId w:val="5"/>
  </w:num>
  <w:num w:numId="2" w16cid:durableId="297152758">
    <w:abstractNumId w:val="3"/>
  </w:num>
  <w:num w:numId="3" w16cid:durableId="465466905">
    <w:abstractNumId w:val="0"/>
  </w:num>
  <w:num w:numId="4" w16cid:durableId="1463961772">
    <w:abstractNumId w:val="7"/>
  </w:num>
  <w:num w:numId="5" w16cid:durableId="1285700337">
    <w:abstractNumId w:val="1"/>
  </w:num>
  <w:num w:numId="6" w16cid:durableId="69350621">
    <w:abstractNumId w:val="4"/>
  </w:num>
  <w:num w:numId="7" w16cid:durableId="1535540735">
    <w:abstractNumId w:val="2"/>
  </w:num>
  <w:num w:numId="8" w16cid:durableId="1167984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0A2"/>
    <w:rsid w:val="001359CD"/>
    <w:rsid w:val="003E5B81"/>
    <w:rsid w:val="008350A2"/>
    <w:rsid w:val="00E409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39E4"/>
  <w15:chartTrackingRefBased/>
  <w15:docId w15:val="{F8D45F98-41A0-4D9A-9569-9DBB6349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35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35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8350A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350A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350A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350A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350A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350A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350A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350A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350A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8350A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350A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350A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350A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350A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350A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350A2"/>
    <w:rPr>
      <w:rFonts w:eastAsiaTheme="majorEastAsia" w:cstheme="majorBidi"/>
      <w:color w:val="272727" w:themeColor="text1" w:themeTint="D8"/>
    </w:rPr>
  </w:style>
  <w:style w:type="paragraph" w:styleId="Nzev">
    <w:name w:val="Title"/>
    <w:basedOn w:val="Normln"/>
    <w:next w:val="Normln"/>
    <w:link w:val="NzevChar"/>
    <w:uiPriority w:val="10"/>
    <w:qFormat/>
    <w:rsid w:val="00835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350A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350A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350A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350A2"/>
    <w:pPr>
      <w:spacing w:before="160"/>
      <w:jc w:val="center"/>
    </w:pPr>
    <w:rPr>
      <w:i/>
      <w:iCs/>
      <w:color w:val="404040" w:themeColor="text1" w:themeTint="BF"/>
    </w:rPr>
  </w:style>
  <w:style w:type="character" w:customStyle="1" w:styleId="CittChar">
    <w:name w:val="Citát Char"/>
    <w:basedOn w:val="Standardnpsmoodstavce"/>
    <w:link w:val="Citt"/>
    <w:uiPriority w:val="29"/>
    <w:rsid w:val="008350A2"/>
    <w:rPr>
      <w:i/>
      <w:iCs/>
      <w:color w:val="404040" w:themeColor="text1" w:themeTint="BF"/>
    </w:rPr>
  </w:style>
  <w:style w:type="paragraph" w:styleId="Odstavecseseznamem">
    <w:name w:val="List Paragraph"/>
    <w:basedOn w:val="Normln"/>
    <w:uiPriority w:val="34"/>
    <w:qFormat/>
    <w:rsid w:val="008350A2"/>
    <w:pPr>
      <w:ind w:left="720"/>
      <w:contextualSpacing/>
    </w:pPr>
  </w:style>
  <w:style w:type="character" w:styleId="Zdraznnintenzivn">
    <w:name w:val="Intense Emphasis"/>
    <w:basedOn w:val="Standardnpsmoodstavce"/>
    <w:uiPriority w:val="21"/>
    <w:qFormat/>
    <w:rsid w:val="008350A2"/>
    <w:rPr>
      <w:i/>
      <w:iCs/>
      <w:color w:val="0F4761" w:themeColor="accent1" w:themeShade="BF"/>
    </w:rPr>
  </w:style>
  <w:style w:type="paragraph" w:styleId="Vrazncitt">
    <w:name w:val="Intense Quote"/>
    <w:basedOn w:val="Normln"/>
    <w:next w:val="Normln"/>
    <w:link w:val="VrazncittChar"/>
    <w:uiPriority w:val="30"/>
    <w:qFormat/>
    <w:rsid w:val="00835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350A2"/>
    <w:rPr>
      <w:i/>
      <w:iCs/>
      <w:color w:val="0F4761" w:themeColor="accent1" w:themeShade="BF"/>
    </w:rPr>
  </w:style>
  <w:style w:type="character" w:styleId="Odkazintenzivn">
    <w:name w:val="Intense Reference"/>
    <w:basedOn w:val="Standardnpsmoodstavce"/>
    <w:uiPriority w:val="32"/>
    <w:qFormat/>
    <w:rsid w:val="008350A2"/>
    <w:rPr>
      <w:b/>
      <w:bCs/>
      <w:smallCaps/>
      <w:color w:val="0F4761" w:themeColor="accent1" w:themeShade="BF"/>
      <w:spacing w:val="5"/>
    </w:rPr>
  </w:style>
  <w:style w:type="paragraph" w:styleId="Normlnweb">
    <w:name w:val="Normal (Web)"/>
    <w:basedOn w:val="Normln"/>
    <w:uiPriority w:val="99"/>
    <w:semiHidden/>
    <w:unhideWhenUsed/>
    <w:rsid w:val="008350A2"/>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Zdraznn">
    <w:name w:val="Emphasis"/>
    <w:basedOn w:val="Standardnpsmoodstavce"/>
    <w:uiPriority w:val="20"/>
    <w:qFormat/>
    <w:rsid w:val="008350A2"/>
    <w:rPr>
      <w:i/>
      <w:iCs/>
    </w:rPr>
  </w:style>
  <w:style w:type="character" w:styleId="Siln">
    <w:name w:val="Strong"/>
    <w:basedOn w:val="Standardnpsmoodstavce"/>
    <w:uiPriority w:val="22"/>
    <w:qFormat/>
    <w:rsid w:val="008350A2"/>
    <w:rPr>
      <w:b/>
      <w:bCs/>
    </w:rPr>
  </w:style>
  <w:style w:type="paragraph" w:styleId="Bezmezer">
    <w:name w:val="No Spacing"/>
    <w:uiPriority w:val="1"/>
    <w:qFormat/>
    <w:rsid w:val="008350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32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1403</Words>
  <Characters>8278</Characters>
  <Application>Microsoft Office Word</Application>
  <DocSecurity>0</DocSecurity>
  <Lines>68</Lines>
  <Paragraphs>19</Paragraphs>
  <ScaleCrop>false</ScaleCrop>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Hankeová Monika</dc:creator>
  <cp:keywords/>
  <dc:description/>
  <cp:lastModifiedBy>Hankeová Monika</cp:lastModifiedBy>
  <cp:revision>1</cp:revision>
  <dcterms:created xsi:type="dcterms:W3CDTF">2024-04-15T08:01:00Z</dcterms:created>
  <dcterms:modified xsi:type="dcterms:W3CDTF">2024-04-15T08:03:00Z</dcterms:modified>
</cp:coreProperties>
</file>