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4263C8" w:rsidRPr="003315A7" w14:paraId="0C25C43B" w14:textId="77777777" w:rsidTr="007E69A9">
        <w:tc>
          <w:tcPr>
            <w:tcW w:w="9062" w:type="dxa"/>
          </w:tcPr>
          <w:p w14:paraId="3FB48A2D" w14:textId="77777777" w:rsidR="004263C8" w:rsidRPr="003315A7" w:rsidRDefault="004263C8" w:rsidP="007E6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315A7">
              <w:rPr>
                <w:rFonts w:ascii="Arial" w:hAnsi="Arial" w:cs="Arial"/>
                <w:b/>
                <w:bCs/>
                <w:sz w:val="20"/>
                <w:szCs w:val="20"/>
              </w:rPr>
              <w:t>Pravidla pronájmu bytů v domech v majetku statutárního města Brna</w:t>
            </w:r>
          </w:p>
        </w:tc>
      </w:tr>
    </w:tbl>
    <w:p w14:paraId="4C9499E9" w14:textId="77777777" w:rsidR="004263C8" w:rsidRPr="003315A7" w:rsidRDefault="004263C8" w:rsidP="004263C8">
      <w:pPr>
        <w:rPr>
          <w:rFonts w:ascii="Arial" w:hAnsi="Arial" w:cs="Arial"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</w:t>
      </w:r>
    </w:p>
    <w:p w14:paraId="7BE159B4" w14:textId="77777777" w:rsidR="004263C8" w:rsidRPr="003315A7" w:rsidRDefault="004263C8" w:rsidP="003876E3">
      <w:p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315A7">
        <w:rPr>
          <w:rFonts w:ascii="Arial" w:hAnsi="Arial" w:cs="Arial"/>
          <w:bCs/>
          <w:sz w:val="20"/>
          <w:szCs w:val="20"/>
        </w:rPr>
        <w:t xml:space="preserve">Zastupitelstvo města Brna na svém </w:t>
      </w:r>
      <w:r w:rsidR="00F85ABE" w:rsidRPr="003315A7">
        <w:rPr>
          <w:rFonts w:ascii="Arial" w:hAnsi="Arial" w:cs="Arial"/>
          <w:bCs/>
          <w:sz w:val="20"/>
          <w:szCs w:val="20"/>
        </w:rPr>
        <w:t>Z7/29</w:t>
      </w:r>
      <w:r w:rsidRPr="003315A7">
        <w:rPr>
          <w:rFonts w:ascii="Arial" w:hAnsi="Arial" w:cs="Arial"/>
          <w:bCs/>
          <w:sz w:val="20"/>
          <w:szCs w:val="20"/>
        </w:rPr>
        <w:t>. zasedání konaném dne</w:t>
      </w:r>
      <w:r w:rsidR="00F85ABE" w:rsidRPr="003315A7">
        <w:rPr>
          <w:rFonts w:ascii="Arial" w:hAnsi="Arial" w:cs="Arial"/>
          <w:bCs/>
          <w:sz w:val="20"/>
          <w:szCs w:val="20"/>
        </w:rPr>
        <w:t xml:space="preserve"> 20.</w:t>
      </w:r>
      <w:r w:rsidR="00812D90" w:rsidRPr="003315A7">
        <w:rPr>
          <w:rFonts w:ascii="Arial" w:hAnsi="Arial" w:cs="Arial"/>
          <w:bCs/>
          <w:sz w:val="20"/>
          <w:szCs w:val="20"/>
        </w:rPr>
        <w:t> </w:t>
      </w:r>
      <w:r w:rsidR="00F85ABE" w:rsidRPr="003315A7">
        <w:rPr>
          <w:rFonts w:ascii="Arial" w:hAnsi="Arial" w:cs="Arial"/>
          <w:bCs/>
          <w:sz w:val="20"/>
          <w:szCs w:val="20"/>
        </w:rPr>
        <w:t>6.</w:t>
      </w:r>
      <w:r w:rsidR="00812D90" w:rsidRPr="003315A7">
        <w:rPr>
          <w:rFonts w:ascii="Arial" w:hAnsi="Arial" w:cs="Arial"/>
          <w:bCs/>
          <w:sz w:val="20"/>
          <w:szCs w:val="20"/>
        </w:rPr>
        <w:t xml:space="preserve"> </w:t>
      </w:r>
      <w:r w:rsidR="00F85ABE" w:rsidRPr="003315A7">
        <w:rPr>
          <w:rFonts w:ascii="Arial" w:hAnsi="Arial" w:cs="Arial"/>
          <w:bCs/>
          <w:sz w:val="20"/>
          <w:szCs w:val="20"/>
        </w:rPr>
        <w:t>2017</w:t>
      </w:r>
      <w:r w:rsidRPr="003315A7">
        <w:rPr>
          <w:rFonts w:ascii="Arial" w:hAnsi="Arial" w:cs="Arial"/>
          <w:bCs/>
          <w:sz w:val="20"/>
          <w:szCs w:val="20"/>
        </w:rPr>
        <w:t xml:space="preserve"> schválilo tato Pravidla </w:t>
      </w:r>
      <w:r w:rsidR="00B47D8E" w:rsidRPr="003315A7">
        <w:rPr>
          <w:rFonts w:ascii="Arial" w:hAnsi="Arial" w:cs="Arial"/>
          <w:bCs/>
          <w:sz w:val="20"/>
          <w:szCs w:val="20"/>
        </w:rPr>
        <w:t xml:space="preserve">pronájmu bytů </w:t>
      </w:r>
      <w:r w:rsidRPr="003315A7">
        <w:rPr>
          <w:rFonts w:ascii="Arial" w:hAnsi="Arial" w:cs="Arial"/>
          <w:bCs/>
          <w:sz w:val="20"/>
          <w:szCs w:val="20"/>
        </w:rPr>
        <w:t xml:space="preserve">v domech v majetku statutárního města </w:t>
      </w:r>
      <w:r w:rsidRPr="003315A7">
        <w:rPr>
          <w:rFonts w:ascii="Arial" w:hAnsi="Arial" w:cs="Arial"/>
          <w:bCs/>
          <w:color w:val="000000" w:themeColor="text1"/>
          <w:sz w:val="20"/>
          <w:szCs w:val="20"/>
        </w:rPr>
        <w:t>Brna</w:t>
      </w:r>
      <w:r w:rsidR="00812D90" w:rsidRPr="003315A7">
        <w:rPr>
          <w:rFonts w:ascii="Arial" w:hAnsi="Arial" w:cs="Arial"/>
          <w:bCs/>
          <w:color w:val="000000" w:themeColor="text1"/>
          <w:sz w:val="20"/>
          <w:szCs w:val="20"/>
        </w:rPr>
        <w:t>, dále jen „Pravidla“</w:t>
      </w:r>
      <w:r w:rsidRPr="003315A7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0F3B5B56" w14:textId="77777777" w:rsidR="00665603" w:rsidRPr="003315A7" w:rsidRDefault="007700D1" w:rsidP="003876E3">
      <w:pPr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3315A7">
        <w:rPr>
          <w:rFonts w:ascii="Arial" w:hAnsi="Arial" w:cs="Arial"/>
          <w:bCs/>
          <w:sz w:val="20"/>
          <w:szCs w:val="20"/>
        </w:rPr>
        <w:t>Zastupitelstvo města Brna na svém</w:t>
      </w:r>
      <w:r w:rsidRPr="003315A7">
        <w:rPr>
          <w:rFonts w:ascii="Arial" w:hAnsi="Arial" w:cs="Arial"/>
          <w:iCs/>
          <w:sz w:val="20"/>
          <w:szCs w:val="20"/>
        </w:rPr>
        <w:t xml:space="preserve"> Z7/41. zasedání konaném dne 4.</w:t>
      </w:r>
      <w:r w:rsidR="00812D90" w:rsidRPr="003315A7">
        <w:rPr>
          <w:rFonts w:ascii="Arial" w:hAnsi="Arial" w:cs="Arial"/>
          <w:sz w:val="20"/>
          <w:szCs w:val="20"/>
        </w:rPr>
        <w:t> </w:t>
      </w:r>
      <w:r w:rsidRPr="003315A7">
        <w:rPr>
          <w:rFonts w:ascii="Arial" w:hAnsi="Arial" w:cs="Arial"/>
          <w:iCs/>
          <w:sz w:val="20"/>
          <w:szCs w:val="20"/>
        </w:rPr>
        <w:t>9.</w:t>
      </w:r>
      <w:r w:rsidR="00812D90" w:rsidRPr="003315A7">
        <w:rPr>
          <w:rFonts w:ascii="Arial" w:hAnsi="Arial" w:cs="Arial"/>
          <w:sz w:val="20"/>
          <w:szCs w:val="20"/>
        </w:rPr>
        <w:t> </w:t>
      </w:r>
      <w:r w:rsidRPr="003315A7">
        <w:rPr>
          <w:rFonts w:ascii="Arial" w:hAnsi="Arial" w:cs="Arial"/>
          <w:iCs/>
          <w:sz w:val="20"/>
          <w:szCs w:val="20"/>
        </w:rPr>
        <w:t>2018 pod bodem 339. schválilo úpravu textu (ZM7/4335).</w:t>
      </w:r>
    </w:p>
    <w:p w14:paraId="732B98FA" w14:textId="3F1FAEB9" w:rsidR="00C66908" w:rsidRPr="003315A7" w:rsidRDefault="00C66908" w:rsidP="009A5BDB">
      <w:pPr>
        <w:spacing w:after="24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3315A7">
        <w:rPr>
          <w:rFonts w:ascii="Arial" w:hAnsi="Arial" w:cs="Arial"/>
          <w:iCs/>
          <w:color w:val="000000" w:themeColor="text1"/>
          <w:sz w:val="20"/>
          <w:szCs w:val="20"/>
        </w:rPr>
        <w:t>Zastupitelstvo města Brna na svém</w:t>
      </w:r>
      <w:r w:rsidR="00813141" w:rsidRPr="003315A7">
        <w:rPr>
          <w:rFonts w:ascii="Arial" w:hAnsi="Arial" w:cs="Arial"/>
          <w:iCs/>
          <w:color w:val="000000" w:themeColor="text1"/>
          <w:sz w:val="20"/>
          <w:szCs w:val="20"/>
        </w:rPr>
        <w:t xml:space="preserve"> Z8/18</w:t>
      </w:r>
      <w:r w:rsidRPr="003315A7">
        <w:rPr>
          <w:rFonts w:ascii="Arial" w:hAnsi="Arial" w:cs="Arial"/>
          <w:iCs/>
          <w:color w:val="000000" w:themeColor="text1"/>
          <w:sz w:val="20"/>
          <w:szCs w:val="20"/>
        </w:rPr>
        <w:t>. zasedání konaném</w:t>
      </w:r>
      <w:r w:rsidR="00813141" w:rsidRPr="003315A7">
        <w:rPr>
          <w:rFonts w:ascii="Arial" w:hAnsi="Arial" w:cs="Arial"/>
          <w:iCs/>
          <w:color w:val="000000" w:themeColor="text1"/>
          <w:sz w:val="20"/>
          <w:szCs w:val="20"/>
        </w:rPr>
        <w:t xml:space="preserve"> 16.6.2020</w:t>
      </w:r>
      <w:proofErr w:type="gramStart"/>
      <w:r w:rsidR="00813141" w:rsidRPr="003315A7">
        <w:rPr>
          <w:rFonts w:ascii="Arial" w:hAnsi="Arial" w:cs="Arial"/>
          <w:iCs/>
          <w:color w:val="000000" w:themeColor="text1"/>
          <w:sz w:val="20"/>
          <w:szCs w:val="20"/>
        </w:rPr>
        <w:t xml:space="preserve">, </w:t>
      </w:r>
      <w:r w:rsidRPr="003315A7">
        <w:rPr>
          <w:rFonts w:ascii="Arial" w:hAnsi="Arial" w:cs="Arial"/>
          <w:iCs/>
          <w:color w:val="000000" w:themeColor="text1"/>
          <w:sz w:val="20"/>
          <w:szCs w:val="20"/>
        </w:rPr>
        <w:t xml:space="preserve"> bod</w:t>
      </w:r>
      <w:proofErr w:type="gramEnd"/>
      <w:r w:rsidRPr="003315A7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813141" w:rsidRPr="003315A7">
        <w:rPr>
          <w:rFonts w:ascii="Arial" w:hAnsi="Arial" w:cs="Arial"/>
          <w:iCs/>
          <w:color w:val="000000" w:themeColor="text1"/>
          <w:sz w:val="20"/>
          <w:szCs w:val="20"/>
        </w:rPr>
        <w:t>99</w:t>
      </w:r>
      <w:r w:rsidRPr="003315A7">
        <w:rPr>
          <w:rFonts w:ascii="Arial" w:hAnsi="Arial" w:cs="Arial"/>
          <w:iCs/>
          <w:color w:val="000000" w:themeColor="text1"/>
          <w:sz w:val="20"/>
          <w:szCs w:val="20"/>
        </w:rPr>
        <w:t xml:space="preserve"> schválilo úpravu textu</w:t>
      </w:r>
      <w:r w:rsidR="00703F13" w:rsidRPr="003315A7">
        <w:rPr>
          <w:rFonts w:ascii="Arial" w:hAnsi="Arial" w:cs="Arial"/>
          <w:iCs/>
          <w:color w:val="000000" w:themeColor="text1"/>
          <w:sz w:val="20"/>
          <w:szCs w:val="20"/>
        </w:rPr>
        <w:t>.</w:t>
      </w:r>
    </w:p>
    <w:p w14:paraId="6A98AB80" w14:textId="77777777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Článek 1</w:t>
      </w:r>
    </w:p>
    <w:p w14:paraId="7DF830ED" w14:textId="77777777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Vymezení pojmů a kompetencí</w:t>
      </w:r>
    </w:p>
    <w:p w14:paraId="3579F5B9" w14:textId="77777777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</w:p>
    <w:p w14:paraId="22D49D57" w14:textId="1D67780A" w:rsidR="00AE271C" w:rsidRPr="003315A7" w:rsidRDefault="004263C8" w:rsidP="006E3232">
      <w:pPr>
        <w:pStyle w:val="Odstavecseseznamem"/>
        <w:numPr>
          <w:ilvl w:val="0"/>
          <w:numId w:val="40"/>
        </w:numPr>
        <w:ind w:left="567" w:hanging="567"/>
        <w:contextualSpacing/>
        <w:rPr>
          <w:rFonts w:ascii="Arial" w:hAnsi="Arial" w:cs="Arial"/>
          <w:u w:val="single"/>
        </w:rPr>
      </w:pPr>
      <w:r w:rsidRPr="003315A7">
        <w:rPr>
          <w:rFonts w:ascii="Arial" w:hAnsi="Arial" w:cs="Arial"/>
          <w:b/>
        </w:rPr>
        <w:t xml:space="preserve">Běžné obecní </w:t>
      </w:r>
      <w:proofErr w:type="gramStart"/>
      <w:r w:rsidRPr="003315A7">
        <w:rPr>
          <w:rFonts w:ascii="Arial" w:hAnsi="Arial" w:cs="Arial"/>
          <w:b/>
        </w:rPr>
        <w:t xml:space="preserve">byty </w:t>
      </w:r>
      <w:r w:rsidR="00184D5F" w:rsidRPr="003315A7">
        <w:rPr>
          <w:rFonts w:ascii="Arial" w:hAnsi="Arial" w:cs="Arial"/>
          <w:b/>
        </w:rPr>
        <w:t xml:space="preserve">- </w:t>
      </w:r>
      <w:r w:rsidRPr="003315A7">
        <w:rPr>
          <w:rFonts w:ascii="Arial" w:hAnsi="Arial" w:cs="Arial"/>
        </w:rPr>
        <w:t>byt</w:t>
      </w:r>
      <w:proofErr w:type="gramEnd"/>
      <w:r w:rsidRPr="003315A7">
        <w:rPr>
          <w:rFonts w:ascii="Arial" w:hAnsi="Arial" w:cs="Arial"/>
        </w:rPr>
        <w:t xml:space="preserve"> v domě v majetku statutárního města Brna </w:t>
      </w:r>
      <w:r w:rsidR="00663B3A" w:rsidRPr="003315A7">
        <w:rPr>
          <w:rFonts w:ascii="Arial" w:hAnsi="Arial" w:cs="Arial"/>
        </w:rPr>
        <w:t>/dále jen města, či města Brna/</w:t>
      </w:r>
      <w:r w:rsidRPr="003315A7">
        <w:rPr>
          <w:rFonts w:ascii="Arial" w:hAnsi="Arial" w:cs="Arial"/>
        </w:rPr>
        <w:t xml:space="preserve">, který nemá charakter bytu zvláštního určení, bytu sociálního a startovacího. Žadatele eviduje a </w:t>
      </w:r>
      <w:r w:rsidR="00070879" w:rsidRPr="003315A7">
        <w:rPr>
          <w:rFonts w:ascii="Arial" w:hAnsi="Arial" w:cs="Arial"/>
        </w:rPr>
        <w:t>o nájmu rozhoduje městská část</w:t>
      </w:r>
      <w:r w:rsidR="00AE271C" w:rsidRPr="003315A7">
        <w:rPr>
          <w:rFonts w:ascii="Arial" w:hAnsi="Arial" w:cs="Arial"/>
        </w:rPr>
        <w:t>.</w:t>
      </w:r>
    </w:p>
    <w:p w14:paraId="51A4D1FE" w14:textId="77777777" w:rsidR="00AE271C" w:rsidRPr="003315A7" w:rsidRDefault="00AE271C" w:rsidP="0086783E">
      <w:pPr>
        <w:ind w:left="284"/>
        <w:contextualSpacing/>
        <w:rPr>
          <w:rFonts w:ascii="Arial" w:hAnsi="Arial" w:cs="Arial"/>
          <w:sz w:val="20"/>
          <w:szCs w:val="20"/>
        </w:rPr>
      </w:pPr>
    </w:p>
    <w:p w14:paraId="3B18F0BD" w14:textId="303FD4D3" w:rsidR="004263C8" w:rsidRPr="003315A7" w:rsidRDefault="00AE271C" w:rsidP="008400F3">
      <w:pPr>
        <w:pStyle w:val="Odstavecseseznamem"/>
        <w:numPr>
          <w:ilvl w:val="0"/>
          <w:numId w:val="40"/>
        </w:numPr>
        <w:spacing w:before="0"/>
        <w:ind w:left="567" w:hanging="567"/>
        <w:contextualSpacing/>
        <w:rPr>
          <w:rFonts w:ascii="Arial" w:hAnsi="Arial" w:cs="Arial"/>
        </w:rPr>
      </w:pPr>
      <w:r w:rsidRPr="003315A7">
        <w:rPr>
          <w:rFonts w:ascii="Arial" w:hAnsi="Arial" w:cs="Arial"/>
          <w:b/>
        </w:rPr>
        <w:t>B</w:t>
      </w:r>
      <w:r w:rsidR="004263C8" w:rsidRPr="003315A7">
        <w:rPr>
          <w:rFonts w:ascii="Arial" w:hAnsi="Arial" w:cs="Arial"/>
          <w:b/>
        </w:rPr>
        <w:t xml:space="preserve">yty zvláštního </w:t>
      </w:r>
      <w:proofErr w:type="gramStart"/>
      <w:r w:rsidR="004263C8" w:rsidRPr="003315A7">
        <w:rPr>
          <w:rFonts w:ascii="Arial" w:hAnsi="Arial" w:cs="Arial"/>
          <w:b/>
        </w:rPr>
        <w:t>určení</w:t>
      </w:r>
      <w:r w:rsidR="00184D5F" w:rsidRPr="003315A7">
        <w:rPr>
          <w:rFonts w:ascii="Arial" w:hAnsi="Arial" w:cs="Arial"/>
        </w:rPr>
        <w:t xml:space="preserve"> - </w:t>
      </w:r>
      <w:r w:rsidR="004263C8" w:rsidRPr="003315A7">
        <w:rPr>
          <w:rFonts w:ascii="Arial" w:hAnsi="Arial" w:cs="Arial"/>
        </w:rPr>
        <w:t>byty</w:t>
      </w:r>
      <w:proofErr w:type="gramEnd"/>
      <w:r w:rsidR="004263C8" w:rsidRPr="003315A7">
        <w:rPr>
          <w:rFonts w:ascii="Arial" w:hAnsi="Arial" w:cs="Arial"/>
        </w:rPr>
        <w:t xml:space="preserve"> v domech s pečovatelskou službou a byty bezbari</w:t>
      </w:r>
      <w:r w:rsidRPr="003315A7">
        <w:rPr>
          <w:rFonts w:ascii="Arial" w:hAnsi="Arial" w:cs="Arial"/>
        </w:rPr>
        <w:t>é</w:t>
      </w:r>
      <w:r w:rsidR="004263C8" w:rsidRPr="003315A7">
        <w:rPr>
          <w:rFonts w:ascii="Arial" w:hAnsi="Arial" w:cs="Arial"/>
        </w:rPr>
        <w:t>rové. Žadatele eviduje</w:t>
      </w:r>
      <w:r w:rsidR="00053133" w:rsidRPr="003315A7">
        <w:rPr>
          <w:rFonts w:ascii="Arial" w:hAnsi="Arial" w:cs="Arial"/>
        </w:rPr>
        <w:t xml:space="preserve"> </w:t>
      </w:r>
      <w:r w:rsidR="004263C8" w:rsidRPr="003315A7">
        <w:rPr>
          <w:rFonts w:ascii="Arial" w:hAnsi="Arial" w:cs="Arial"/>
        </w:rPr>
        <w:t xml:space="preserve">a o nájmu rozhoduje </w:t>
      </w:r>
      <w:r w:rsidR="002965EE" w:rsidRPr="003315A7">
        <w:rPr>
          <w:rFonts w:ascii="Arial" w:hAnsi="Arial" w:cs="Arial"/>
        </w:rPr>
        <w:t>město</w:t>
      </w:r>
      <w:r w:rsidRPr="003315A7">
        <w:rPr>
          <w:rFonts w:ascii="Arial" w:hAnsi="Arial" w:cs="Arial"/>
        </w:rPr>
        <w:t>.</w:t>
      </w:r>
      <w:r w:rsidR="004263C8" w:rsidRPr="003315A7">
        <w:rPr>
          <w:rFonts w:ascii="Arial" w:hAnsi="Arial" w:cs="Arial"/>
        </w:rPr>
        <w:t xml:space="preserve"> </w:t>
      </w:r>
    </w:p>
    <w:p w14:paraId="46D858FA" w14:textId="0062DE93" w:rsidR="004263C8" w:rsidRPr="003315A7" w:rsidRDefault="004263C8" w:rsidP="0086783E">
      <w:pPr>
        <w:pStyle w:val="Odstavecseseznamem"/>
        <w:widowControl/>
        <w:tabs>
          <w:tab w:val="left" w:pos="3870"/>
        </w:tabs>
        <w:spacing w:before="0"/>
        <w:ind w:left="3877"/>
        <w:contextualSpacing/>
        <w:rPr>
          <w:rFonts w:ascii="Arial" w:hAnsi="Arial" w:cs="Arial"/>
        </w:rPr>
      </w:pPr>
    </w:p>
    <w:p w14:paraId="74DA523F" w14:textId="428A9601" w:rsidR="004263C8" w:rsidRPr="003315A7" w:rsidRDefault="004263C8" w:rsidP="006E3232">
      <w:pPr>
        <w:pStyle w:val="Odstavecseseznamem"/>
        <w:numPr>
          <w:ilvl w:val="0"/>
          <w:numId w:val="40"/>
        </w:numPr>
        <w:ind w:left="567" w:hanging="567"/>
        <w:contextualSpacing/>
        <w:rPr>
          <w:rFonts w:ascii="Arial" w:hAnsi="Arial" w:cs="Arial"/>
        </w:rPr>
      </w:pPr>
      <w:r w:rsidRPr="003315A7">
        <w:rPr>
          <w:rFonts w:ascii="Arial" w:hAnsi="Arial" w:cs="Arial"/>
          <w:b/>
        </w:rPr>
        <w:t xml:space="preserve">Byty v celoměstském </w:t>
      </w:r>
      <w:proofErr w:type="gramStart"/>
      <w:r w:rsidRPr="003315A7">
        <w:rPr>
          <w:rFonts w:ascii="Arial" w:hAnsi="Arial" w:cs="Arial"/>
          <w:b/>
        </w:rPr>
        <w:t>zájmu</w:t>
      </w:r>
      <w:r w:rsidRPr="003315A7">
        <w:rPr>
          <w:rFonts w:ascii="Arial" w:hAnsi="Arial" w:cs="Arial"/>
        </w:rPr>
        <w:t xml:space="preserve"> - žadatele</w:t>
      </w:r>
      <w:proofErr w:type="gramEnd"/>
      <w:r w:rsidRPr="003315A7">
        <w:rPr>
          <w:rFonts w:ascii="Arial" w:hAnsi="Arial" w:cs="Arial"/>
        </w:rPr>
        <w:t xml:space="preserve"> eviduje a o nájmu rozhoduje </w:t>
      </w:r>
      <w:r w:rsidR="00AE271C" w:rsidRPr="003315A7">
        <w:rPr>
          <w:rFonts w:ascii="Arial" w:hAnsi="Arial" w:cs="Arial"/>
        </w:rPr>
        <w:t>město.</w:t>
      </w:r>
      <w:r w:rsidRPr="003315A7">
        <w:rPr>
          <w:rFonts w:ascii="Arial" w:hAnsi="Arial" w:cs="Arial"/>
        </w:rPr>
        <w:t xml:space="preserve"> </w:t>
      </w:r>
    </w:p>
    <w:p w14:paraId="76923C82" w14:textId="77777777" w:rsidR="004263C8" w:rsidRPr="003315A7" w:rsidRDefault="004263C8" w:rsidP="0086783E">
      <w:pPr>
        <w:pStyle w:val="Odstavecseseznamem"/>
        <w:widowControl/>
        <w:spacing w:before="0"/>
        <w:ind w:left="502"/>
        <w:contextualSpacing/>
        <w:rPr>
          <w:rFonts w:ascii="Arial" w:hAnsi="Arial" w:cs="Arial"/>
        </w:rPr>
      </w:pPr>
    </w:p>
    <w:p w14:paraId="632850B8" w14:textId="5732F8DD" w:rsidR="004263C8" w:rsidRPr="003315A7" w:rsidRDefault="004263C8" w:rsidP="006E3232">
      <w:pPr>
        <w:pStyle w:val="Odstavecseseznamem"/>
        <w:numPr>
          <w:ilvl w:val="0"/>
          <w:numId w:val="40"/>
        </w:numPr>
        <w:ind w:left="567" w:hanging="567"/>
        <w:contextualSpacing/>
        <w:rPr>
          <w:rFonts w:ascii="Arial" w:hAnsi="Arial" w:cs="Arial"/>
        </w:rPr>
      </w:pPr>
      <w:r w:rsidRPr="003315A7">
        <w:rPr>
          <w:rFonts w:ascii="Arial" w:hAnsi="Arial" w:cs="Arial"/>
          <w:b/>
        </w:rPr>
        <w:t xml:space="preserve">Sociální </w:t>
      </w:r>
      <w:proofErr w:type="gramStart"/>
      <w:r w:rsidRPr="003315A7">
        <w:rPr>
          <w:rFonts w:ascii="Arial" w:hAnsi="Arial" w:cs="Arial"/>
          <w:b/>
        </w:rPr>
        <w:t>byty</w:t>
      </w:r>
      <w:r w:rsidRPr="003315A7">
        <w:rPr>
          <w:rFonts w:ascii="Arial" w:hAnsi="Arial" w:cs="Arial"/>
        </w:rPr>
        <w:t xml:space="preserve"> </w:t>
      </w:r>
      <w:r w:rsidR="00812D90" w:rsidRPr="003315A7">
        <w:rPr>
          <w:rFonts w:ascii="Arial" w:hAnsi="Arial" w:cs="Arial"/>
        </w:rPr>
        <w:t>-</w:t>
      </w:r>
      <w:r w:rsidRPr="003315A7">
        <w:rPr>
          <w:rFonts w:ascii="Arial" w:hAnsi="Arial" w:cs="Arial"/>
        </w:rPr>
        <w:t xml:space="preserve"> byty</w:t>
      </w:r>
      <w:proofErr w:type="gramEnd"/>
      <w:r w:rsidRPr="003315A7">
        <w:rPr>
          <w:rFonts w:ascii="Arial" w:hAnsi="Arial" w:cs="Arial"/>
        </w:rPr>
        <w:t xml:space="preserve"> pro žadatele s nízkými příjmy, v bytové nouzi s potřebou komplexní sociální podpory či pro žadatele s nízkými příjmy bez potřeby komplexní sociální podpory a byty prostupné. Žadatele o byt s potřebou komplexní sociální podpory eviduje město. Žadatelé o sociální byt bez potřeby komplexní sociální podpory budou vybíráni ze žadatelů o běžný obecní byt navrženými městskými částmi. O nájmu sociálních bytů rozhoduje město. Hospodaření je upraveno Statutem sociálního bytu, který tvoří přílohu č.1 těchto Pravidel. </w:t>
      </w:r>
    </w:p>
    <w:p w14:paraId="1CAD88AC" w14:textId="77777777" w:rsidR="00E14020" w:rsidRPr="003315A7" w:rsidRDefault="00E14020" w:rsidP="0086783E">
      <w:pPr>
        <w:pStyle w:val="Odstavecseseznamem"/>
        <w:widowControl/>
        <w:spacing w:before="0"/>
        <w:ind w:left="502"/>
        <w:contextualSpacing/>
        <w:rPr>
          <w:rFonts w:ascii="Arial" w:hAnsi="Arial" w:cs="Arial"/>
        </w:rPr>
      </w:pPr>
    </w:p>
    <w:p w14:paraId="4861028E" w14:textId="2F880224" w:rsidR="004263C8" w:rsidRPr="003315A7" w:rsidRDefault="004263C8" w:rsidP="006E3232">
      <w:pPr>
        <w:pStyle w:val="Odstavecseseznamem"/>
        <w:numPr>
          <w:ilvl w:val="0"/>
          <w:numId w:val="40"/>
        </w:numPr>
        <w:spacing w:after="240"/>
        <w:ind w:left="567" w:hanging="567"/>
        <w:contextualSpacing/>
        <w:rPr>
          <w:rFonts w:ascii="Arial" w:hAnsi="Arial" w:cs="Arial"/>
        </w:rPr>
      </w:pPr>
      <w:r w:rsidRPr="003315A7">
        <w:rPr>
          <w:rFonts w:ascii="Arial" w:hAnsi="Arial" w:cs="Arial"/>
          <w:b/>
        </w:rPr>
        <w:t xml:space="preserve">Startovací </w:t>
      </w:r>
      <w:proofErr w:type="gramStart"/>
      <w:r w:rsidRPr="003315A7">
        <w:rPr>
          <w:rFonts w:ascii="Arial" w:hAnsi="Arial" w:cs="Arial"/>
          <w:b/>
        </w:rPr>
        <w:t>byty</w:t>
      </w:r>
      <w:r w:rsidRPr="003315A7">
        <w:rPr>
          <w:rFonts w:ascii="Arial" w:hAnsi="Arial" w:cs="Arial"/>
        </w:rPr>
        <w:t xml:space="preserve"> </w:t>
      </w:r>
      <w:r w:rsidR="00812D90" w:rsidRPr="003315A7">
        <w:rPr>
          <w:rFonts w:ascii="Arial" w:hAnsi="Arial" w:cs="Arial"/>
        </w:rPr>
        <w:t>-</w:t>
      </w:r>
      <w:r w:rsidRPr="003315A7">
        <w:rPr>
          <w:rFonts w:ascii="Arial" w:hAnsi="Arial" w:cs="Arial"/>
        </w:rPr>
        <w:t xml:space="preserve"> byty</w:t>
      </w:r>
      <w:proofErr w:type="gramEnd"/>
      <w:r w:rsidRPr="003315A7">
        <w:rPr>
          <w:rFonts w:ascii="Arial" w:hAnsi="Arial" w:cs="Arial"/>
        </w:rPr>
        <w:t xml:space="preserve"> pro žadatele do 35 let s vymezenými příjmy. O nájmu rozhoduje město, ve svěřeném majetku městská část, pokud určila tento charakter bytu. Hospodaření je upraveno Statutem startovacího bytu, který tvoří přílohu č.</w:t>
      </w:r>
      <w:r w:rsidR="003D6531" w:rsidRPr="003315A7">
        <w:rPr>
          <w:rFonts w:ascii="Arial" w:hAnsi="Arial" w:cs="Arial"/>
        </w:rPr>
        <w:t xml:space="preserve"> </w:t>
      </w:r>
      <w:r w:rsidRPr="003315A7">
        <w:rPr>
          <w:rFonts w:ascii="Arial" w:hAnsi="Arial" w:cs="Arial"/>
        </w:rPr>
        <w:t xml:space="preserve">2 těchto Pravidel. </w:t>
      </w:r>
    </w:p>
    <w:p w14:paraId="21E083FB" w14:textId="77777777" w:rsidR="009A5BDB" w:rsidRPr="003315A7" w:rsidRDefault="009A5BDB" w:rsidP="0086783E">
      <w:pPr>
        <w:pStyle w:val="Odstavecseseznamem"/>
        <w:widowControl/>
        <w:spacing w:before="0" w:after="240"/>
        <w:ind w:left="499"/>
        <w:contextualSpacing/>
        <w:rPr>
          <w:rFonts w:ascii="Arial" w:hAnsi="Arial" w:cs="Arial"/>
        </w:rPr>
      </w:pPr>
    </w:p>
    <w:p w14:paraId="76E88375" w14:textId="4333C17E" w:rsidR="004263C8" w:rsidRPr="003315A7" w:rsidRDefault="004263C8" w:rsidP="006E3232">
      <w:pPr>
        <w:pStyle w:val="Odstavecseseznamem"/>
        <w:numPr>
          <w:ilvl w:val="0"/>
          <w:numId w:val="40"/>
        </w:numPr>
        <w:ind w:left="567" w:hanging="567"/>
        <w:contextualSpacing/>
        <w:rPr>
          <w:rFonts w:ascii="Arial" w:hAnsi="Arial" w:cs="Arial"/>
        </w:rPr>
      </w:pPr>
      <w:r w:rsidRPr="003315A7">
        <w:rPr>
          <w:rFonts w:ascii="Arial" w:hAnsi="Arial" w:cs="Arial"/>
          <w:b/>
        </w:rPr>
        <w:t xml:space="preserve">Sdílené </w:t>
      </w:r>
      <w:proofErr w:type="gramStart"/>
      <w:r w:rsidRPr="003315A7">
        <w:rPr>
          <w:rFonts w:ascii="Arial" w:hAnsi="Arial" w:cs="Arial"/>
          <w:b/>
        </w:rPr>
        <w:t>bydlení</w:t>
      </w:r>
      <w:r w:rsidR="00812D90" w:rsidRPr="003315A7">
        <w:rPr>
          <w:rFonts w:ascii="Arial" w:hAnsi="Arial" w:cs="Arial"/>
        </w:rPr>
        <w:t xml:space="preserve"> </w:t>
      </w:r>
      <w:r w:rsidRPr="003315A7">
        <w:rPr>
          <w:rFonts w:ascii="Arial" w:hAnsi="Arial" w:cs="Arial"/>
        </w:rPr>
        <w:t>- byty</w:t>
      </w:r>
      <w:proofErr w:type="gramEnd"/>
      <w:r w:rsidRPr="003315A7">
        <w:rPr>
          <w:rFonts w:ascii="Arial" w:hAnsi="Arial" w:cs="Arial"/>
        </w:rPr>
        <w:t xml:space="preserve"> pro vymezené skupiny žadatelů.</w:t>
      </w:r>
      <w:r w:rsidR="00121C0F" w:rsidRPr="003315A7">
        <w:rPr>
          <w:rFonts w:ascii="Arial" w:hAnsi="Arial" w:cs="Arial"/>
        </w:rPr>
        <w:t xml:space="preserve"> </w:t>
      </w:r>
      <w:r w:rsidR="00812D90" w:rsidRPr="003315A7">
        <w:rPr>
          <w:rFonts w:ascii="Arial" w:hAnsi="Arial" w:cs="Arial"/>
        </w:rPr>
        <w:t>P</w:t>
      </w:r>
      <w:r w:rsidRPr="003315A7">
        <w:rPr>
          <w:rFonts w:ascii="Arial" w:hAnsi="Arial" w:cs="Arial"/>
        </w:rPr>
        <w:t>odmínky provozování stanoví pro konkrétní případ město, ve svěřeném majetku městská část.</w:t>
      </w:r>
    </w:p>
    <w:p w14:paraId="51081D9C" w14:textId="77777777" w:rsidR="004263C8" w:rsidRPr="003315A7" w:rsidRDefault="004263C8" w:rsidP="0086783E">
      <w:pPr>
        <w:pStyle w:val="Odstavecseseznamem"/>
        <w:widowControl/>
        <w:spacing w:before="0"/>
        <w:ind w:left="502"/>
        <w:contextualSpacing/>
        <w:rPr>
          <w:rFonts w:ascii="Arial" w:hAnsi="Arial" w:cs="Arial"/>
        </w:rPr>
      </w:pPr>
    </w:p>
    <w:p w14:paraId="3F64B81F" w14:textId="344D815D" w:rsidR="004263C8" w:rsidRPr="003315A7" w:rsidRDefault="004263C8" w:rsidP="006E3232">
      <w:pPr>
        <w:pStyle w:val="Odstavecseseznamem"/>
        <w:numPr>
          <w:ilvl w:val="0"/>
          <w:numId w:val="40"/>
        </w:numPr>
        <w:ind w:left="567" w:hanging="567"/>
        <w:contextualSpacing/>
        <w:rPr>
          <w:rFonts w:ascii="Arial" w:hAnsi="Arial" w:cs="Arial"/>
        </w:rPr>
      </w:pPr>
      <w:r w:rsidRPr="003315A7">
        <w:rPr>
          <w:rFonts w:ascii="Arial" w:hAnsi="Arial" w:cs="Arial"/>
          <w:b/>
        </w:rPr>
        <w:t xml:space="preserve">Služební </w:t>
      </w:r>
      <w:proofErr w:type="gramStart"/>
      <w:r w:rsidRPr="003315A7">
        <w:rPr>
          <w:rFonts w:ascii="Arial" w:hAnsi="Arial" w:cs="Arial"/>
          <w:b/>
        </w:rPr>
        <w:t>byty</w:t>
      </w:r>
      <w:r w:rsidRPr="003315A7">
        <w:rPr>
          <w:rFonts w:ascii="Arial" w:hAnsi="Arial" w:cs="Arial"/>
        </w:rPr>
        <w:t xml:space="preserve"> - byty</w:t>
      </w:r>
      <w:proofErr w:type="gramEnd"/>
      <w:r w:rsidRPr="003315A7">
        <w:rPr>
          <w:rFonts w:ascii="Arial" w:hAnsi="Arial" w:cs="Arial"/>
        </w:rPr>
        <w:t xml:space="preserve">, </w:t>
      </w:r>
      <w:r w:rsidR="00802AC2" w:rsidRPr="003315A7">
        <w:rPr>
          <w:rFonts w:ascii="Arial" w:hAnsi="Arial" w:cs="Arial"/>
        </w:rPr>
        <w:t>jejich</w:t>
      </w:r>
      <w:r w:rsidR="009C06F6" w:rsidRPr="003315A7">
        <w:rPr>
          <w:rFonts w:ascii="Arial" w:hAnsi="Arial" w:cs="Arial"/>
        </w:rPr>
        <w:t>ž</w:t>
      </w:r>
      <w:r w:rsidR="00802AC2" w:rsidRPr="003315A7">
        <w:rPr>
          <w:rFonts w:ascii="Arial" w:hAnsi="Arial" w:cs="Arial"/>
        </w:rPr>
        <w:t xml:space="preserve"> nájem je vázán na </w:t>
      </w:r>
      <w:r w:rsidR="00802AC2" w:rsidRPr="003315A7">
        <w:rPr>
          <w:rFonts w:ascii="Arial" w:hAnsi="Arial" w:cs="Arial"/>
          <w:color w:val="000000" w:themeColor="text1"/>
        </w:rPr>
        <w:t xml:space="preserve">výkon </w:t>
      </w:r>
      <w:r w:rsidRPr="003315A7">
        <w:rPr>
          <w:rFonts w:ascii="Arial" w:hAnsi="Arial" w:cs="Arial"/>
          <w:color w:val="000000" w:themeColor="text1"/>
        </w:rPr>
        <w:t>prací</w:t>
      </w:r>
      <w:r w:rsidR="00A43427" w:rsidRPr="003315A7">
        <w:rPr>
          <w:rFonts w:ascii="Arial" w:hAnsi="Arial" w:cs="Arial"/>
          <w:color w:val="000000" w:themeColor="text1"/>
        </w:rPr>
        <w:t xml:space="preserve">, zejména domovnických </w:t>
      </w:r>
      <w:r w:rsidR="00A43427" w:rsidRPr="003315A7">
        <w:rPr>
          <w:rFonts w:ascii="Arial" w:hAnsi="Arial" w:cs="Arial"/>
        </w:rPr>
        <w:t>prací</w:t>
      </w:r>
      <w:r w:rsidR="00802AC2" w:rsidRPr="003315A7">
        <w:rPr>
          <w:rFonts w:ascii="Arial" w:hAnsi="Arial" w:cs="Arial"/>
        </w:rPr>
        <w:t>.</w:t>
      </w:r>
      <w:r w:rsidR="00E207CB" w:rsidRPr="003315A7">
        <w:rPr>
          <w:rFonts w:ascii="Arial" w:hAnsi="Arial" w:cs="Arial"/>
        </w:rPr>
        <w:t xml:space="preserve"> </w:t>
      </w:r>
      <w:r w:rsidRPr="003315A7">
        <w:rPr>
          <w:rFonts w:ascii="Arial" w:hAnsi="Arial" w:cs="Arial"/>
        </w:rPr>
        <w:t xml:space="preserve">O nájmu bytu rozhoduje město, ve svěřeném majetku městská část. </w:t>
      </w:r>
    </w:p>
    <w:p w14:paraId="732F57ED" w14:textId="77777777" w:rsidR="00D0448A" w:rsidRPr="003315A7" w:rsidRDefault="00D0448A" w:rsidP="00D0448A">
      <w:pPr>
        <w:pStyle w:val="Odstavecseseznamem"/>
        <w:rPr>
          <w:rFonts w:ascii="Arial" w:hAnsi="Arial" w:cs="Arial"/>
          <w:color w:val="000000" w:themeColor="text1"/>
        </w:rPr>
      </w:pPr>
    </w:p>
    <w:p w14:paraId="7C94C5D3" w14:textId="2C6F7EDB" w:rsidR="00D0448A" w:rsidRPr="003315A7" w:rsidRDefault="00D0448A" w:rsidP="00D0448A">
      <w:pPr>
        <w:pStyle w:val="Odstavecseseznamem"/>
        <w:numPr>
          <w:ilvl w:val="0"/>
          <w:numId w:val="40"/>
        </w:numPr>
        <w:ind w:left="567" w:hanging="567"/>
        <w:contextualSpacing/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  <w:b/>
          <w:color w:val="000000" w:themeColor="text1"/>
        </w:rPr>
        <w:t>Nájemné</w:t>
      </w:r>
      <w:r w:rsidRPr="003315A7">
        <w:rPr>
          <w:rFonts w:ascii="Arial" w:hAnsi="Arial" w:cs="Arial"/>
          <w:color w:val="000000" w:themeColor="text1"/>
        </w:rPr>
        <w:t xml:space="preserve"> – výší nájemného dle těchto Pravidel se rozumí cena v Kč/m</w:t>
      </w:r>
      <w:r w:rsidRPr="003315A7">
        <w:rPr>
          <w:rFonts w:ascii="Arial" w:hAnsi="Arial" w:cs="Arial"/>
          <w:color w:val="000000" w:themeColor="text1"/>
          <w:vertAlign w:val="superscript"/>
        </w:rPr>
        <w:t>2</w:t>
      </w:r>
      <w:r w:rsidRPr="003315A7">
        <w:rPr>
          <w:rFonts w:ascii="Arial" w:hAnsi="Arial" w:cs="Arial"/>
          <w:color w:val="000000" w:themeColor="text1"/>
        </w:rPr>
        <w:t>/měsíc.</w:t>
      </w:r>
    </w:p>
    <w:p w14:paraId="1F8CC657" w14:textId="77777777" w:rsidR="004263C8" w:rsidRPr="003315A7" w:rsidRDefault="004263C8" w:rsidP="004263C8">
      <w:pPr>
        <w:rPr>
          <w:rFonts w:ascii="Arial" w:hAnsi="Arial" w:cs="Arial"/>
          <w:b/>
          <w:sz w:val="20"/>
          <w:szCs w:val="20"/>
        </w:rPr>
      </w:pPr>
    </w:p>
    <w:p w14:paraId="18635592" w14:textId="77777777" w:rsidR="00D0448A" w:rsidRPr="003315A7" w:rsidRDefault="00D0448A" w:rsidP="004263C8">
      <w:pPr>
        <w:jc w:val="center"/>
        <w:rPr>
          <w:rFonts w:ascii="Arial" w:hAnsi="Arial" w:cs="Arial"/>
          <w:b/>
          <w:sz w:val="20"/>
          <w:szCs w:val="20"/>
        </w:rPr>
      </w:pPr>
    </w:p>
    <w:p w14:paraId="76A1C18F" w14:textId="72AE00D8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Článek 2</w:t>
      </w:r>
    </w:p>
    <w:p w14:paraId="368B6F81" w14:textId="10F63A19" w:rsidR="004D3FC9" w:rsidRPr="003315A7" w:rsidRDefault="004263C8" w:rsidP="004D3FC9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Žádosti o byt</w:t>
      </w:r>
    </w:p>
    <w:p w14:paraId="511F7BCA" w14:textId="77777777" w:rsidR="004831E3" w:rsidRPr="003315A7" w:rsidRDefault="004831E3" w:rsidP="004D3FC9">
      <w:pPr>
        <w:jc w:val="center"/>
        <w:rPr>
          <w:rFonts w:ascii="Arial" w:hAnsi="Arial" w:cs="Arial"/>
          <w:b/>
          <w:sz w:val="20"/>
          <w:szCs w:val="20"/>
        </w:rPr>
      </w:pPr>
    </w:p>
    <w:p w14:paraId="1E4178B7" w14:textId="77777777" w:rsidR="004263C8" w:rsidRPr="003315A7" w:rsidRDefault="004263C8" w:rsidP="009A2337">
      <w:pPr>
        <w:pStyle w:val="Odstavecseseznamem"/>
        <w:widowControl/>
        <w:numPr>
          <w:ilvl w:val="0"/>
          <w:numId w:val="8"/>
        </w:numPr>
        <w:spacing w:before="0" w:line="360" w:lineRule="auto"/>
        <w:ind w:left="0" w:firstLine="0"/>
        <w:contextualSpacing/>
        <w:jc w:val="center"/>
        <w:rPr>
          <w:rFonts w:ascii="Arial" w:hAnsi="Arial" w:cs="Arial"/>
          <w:b/>
        </w:rPr>
      </w:pPr>
      <w:r w:rsidRPr="003315A7">
        <w:rPr>
          <w:rFonts w:ascii="Arial" w:hAnsi="Arial" w:cs="Arial"/>
          <w:b/>
        </w:rPr>
        <w:t>Běžný obecní byt</w:t>
      </w:r>
    </w:p>
    <w:p w14:paraId="50C0B795" w14:textId="28A95891" w:rsidR="004263C8" w:rsidRPr="003315A7" w:rsidRDefault="004263C8" w:rsidP="006E3232">
      <w:pPr>
        <w:pStyle w:val="Odstavecseseznamem"/>
        <w:widowControl/>
        <w:numPr>
          <w:ilvl w:val="2"/>
          <w:numId w:val="16"/>
        </w:numPr>
        <w:spacing w:before="0" w:line="360" w:lineRule="auto"/>
        <w:ind w:left="567" w:hanging="567"/>
        <w:contextualSpacing/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Městská část do seznamu žadatelů o běžný obecní byt zapíše žadatele, který </w:t>
      </w:r>
    </w:p>
    <w:p w14:paraId="0C4FA453" w14:textId="267DB072" w:rsidR="000A7BA8" w:rsidRPr="003315A7" w:rsidRDefault="004263C8" w:rsidP="006E3232">
      <w:pPr>
        <w:pStyle w:val="Odstavecseseznamem"/>
        <w:numPr>
          <w:ilvl w:val="1"/>
          <w:numId w:val="8"/>
        </w:numPr>
        <w:spacing w:before="60"/>
        <w:ind w:left="993" w:hanging="426"/>
        <w:rPr>
          <w:rFonts w:ascii="Arial" w:hAnsi="Arial" w:cs="Arial"/>
        </w:rPr>
      </w:pPr>
      <w:r w:rsidRPr="003315A7">
        <w:rPr>
          <w:rFonts w:ascii="Arial" w:hAnsi="Arial" w:cs="Arial"/>
        </w:rPr>
        <w:t>je zletilý,</w:t>
      </w:r>
    </w:p>
    <w:p w14:paraId="665FCBC8" w14:textId="5D8B1F3E" w:rsidR="00B411ED" w:rsidRPr="003315A7" w:rsidRDefault="004263C8" w:rsidP="006E3232">
      <w:pPr>
        <w:pStyle w:val="Odstavecseseznamem"/>
        <w:numPr>
          <w:ilvl w:val="1"/>
          <w:numId w:val="8"/>
        </w:numPr>
        <w:spacing w:before="60"/>
        <w:ind w:left="993" w:hanging="426"/>
        <w:rPr>
          <w:rFonts w:ascii="Arial" w:hAnsi="Arial" w:cs="Arial"/>
        </w:rPr>
      </w:pPr>
      <w:r w:rsidRPr="003315A7">
        <w:rPr>
          <w:rFonts w:ascii="Arial" w:hAnsi="Arial" w:cs="Arial"/>
        </w:rPr>
        <w:t>žadatel ani jeho manžel(</w:t>
      </w:r>
      <w:proofErr w:type="spellStart"/>
      <w:r w:rsidRPr="003315A7">
        <w:rPr>
          <w:rFonts w:ascii="Arial" w:hAnsi="Arial" w:cs="Arial"/>
        </w:rPr>
        <w:t>ka</w:t>
      </w:r>
      <w:proofErr w:type="spellEnd"/>
      <w:r w:rsidRPr="003315A7">
        <w:rPr>
          <w:rFonts w:ascii="Arial" w:hAnsi="Arial" w:cs="Arial"/>
        </w:rPr>
        <w:t>) v ČR nevlastní bytový či rodinný dům nebo byt,</w:t>
      </w:r>
      <w:r w:rsidR="0060201A" w:rsidRPr="003315A7">
        <w:rPr>
          <w:rFonts w:ascii="Arial" w:hAnsi="Arial" w:cs="Arial"/>
        </w:rPr>
        <w:t xml:space="preserve"> </w:t>
      </w:r>
      <w:r w:rsidR="00857142" w:rsidRPr="003315A7">
        <w:rPr>
          <w:rFonts w:ascii="Arial" w:hAnsi="Arial" w:cs="Arial"/>
        </w:rPr>
        <w:t>ani není v jejich prospěch zřízeno věcné právo užívání</w:t>
      </w:r>
      <w:r w:rsidR="00812D90" w:rsidRPr="003315A7">
        <w:rPr>
          <w:rFonts w:ascii="Arial" w:hAnsi="Arial" w:cs="Arial"/>
        </w:rPr>
        <w:t xml:space="preserve"> </w:t>
      </w:r>
      <w:r w:rsidR="002D2C85" w:rsidRPr="003315A7">
        <w:rPr>
          <w:rFonts w:ascii="Arial" w:hAnsi="Arial" w:cs="Arial"/>
        </w:rPr>
        <w:t>takové</w:t>
      </w:r>
      <w:r w:rsidR="00FE2B24" w:rsidRPr="003315A7">
        <w:rPr>
          <w:rFonts w:ascii="Arial" w:hAnsi="Arial" w:cs="Arial"/>
        </w:rPr>
        <w:t xml:space="preserve"> </w:t>
      </w:r>
      <w:r w:rsidR="00812D90" w:rsidRPr="003315A7">
        <w:rPr>
          <w:rFonts w:ascii="Arial" w:hAnsi="Arial" w:cs="Arial"/>
        </w:rPr>
        <w:t>nemovit</w:t>
      </w:r>
      <w:r w:rsidR="00703F13" w:rsidRPr="003315A7">
        <w:rPr>
          <w:rFonts w:ascii="Arial" w:hAnsi="Arial" w:cs="Arial"/>
        </w:rPr>
        <w:t>é věci</w:t>
      </w:r>
      <w:r w:rsidR="002E1BC8" w:rsidRPr="003315A7">
        <w:rPr>
          <w:rFonts w:ascii="Arial" w:hAnsi="Arial" w:cs="Arial"/>
        </w:rPr>
        <w:t xml:space="preserve">, </w:t>
      </w:r>
      <w:r w:rsidRPr="003315A7">
        <w:rPr>
          <w:rFonts w:ascii="Arial" w:hAnsi="Arial" w:cs="Arial"/>
        </w:rPr>
        <w:t xml:space="preserve">pokud </w:t>
      </w:r>
      <w:proofErr w:type="gramStart"/>
      <w:r w:rsidRPr="003315A7">
        <w:rPr>
          <w:rFonts w:ascii="Arial" w:hAnsi="Arial" w:cs="Arial"/>
        </w:rPr>
        <w:t>neprokáží</w:t>
      </w:r>
      <w:proofErr w:type="gramEnd"/>
      <w:r w:rsidRPr="003315A7">
        <w:rPr>
          <w:rFonts w:ascii="Arial" w:hAnsi="Arial" w:cs="Arial"/>
        </w:rPr>
        <w:t>, že je ze závažných důvodů nemohou užívat</w:t>
      </w:r>
      <w:r w:rsidR="002E5EF5" w:rsidRPr="003315A7">
        <w:rPr>
          <w:rFonts w:ascii="Arial" w:hAnsi="Arial" w:cs="Arial"/>
        </w:rPr>
        <w:t>,</w:t>
      </w:r>
      <w:r w:rsidRPr="003315A7">
        <w:rPr>
          <w:rFonts w:ascii="Arial" w:hAnsi="Arial" w:cs="Arial"/>
        </w:rPr>
        <w:t xml:space="preserve"> </w:t>
      </w:r>
    </w:p>
    <w:p w14:paraId="0419AA60" w14:textId="6925665C" w:rsidR="00D4275F" w:rsidRPr="003315A7" w:rsidRDefault="002457BE" w:rsidP="00387CD7">
      <w:pPr>
        <w:pStyle w:val="Odstavecseseznamem"/>
        <w:numPr>
          <w:ilvl w:val="1"/>
          <w:numId w:val="8"/>
        </w:numPr>
        <w:ind w:left="992" w:hanging="425"/>
        <w:rPr>
          <w:rFonts w:ascii="Arial" w:hAnsi="Arial" w:cs="Arial"/>
        </w:rPr>
      </w:pPr>
      <w:r w:rsidRPr="003315A7">
        <w:rPr>
          <w:rFonts w:ascii="Arial" w:hAnsi="Arial" w:cs="Arial"/>
        </w:rPr>
        <w:t>není</w:t>
      </w:r>
      <w:r w:rsidR="00A56130" w:rsidRPr="003315A7">
        <w:rPr>
          <w:rFonts w:ascii="Arial" w:hAnsi="Arial" w:cs="Arial"/>
        </w:rPr>
        <w:t xml:space="preserve"> </w:t>
      </w:r>
      <w:r w:rsidR="004263C8" w:rsidRPr="003315A7">
        <w:rPr>
          <w:rFonts w:ascii="Arial" w:hAnsi="Arial" w:cs="Arial"/>
        </w:rPr>
        <w:t xml:space="preserve">nájemcem bytu, </w:t>
      </w:r>
      <w:r w:rsidRPr="003315A7">
        <w:rPr>
          <w:rFonts w:ascii="Arial" w:hAnsi="Arial" w:cs="Arial"/>
        </w:rPr>
        <w:t xml:space="preserve">pokud neprokáže, že </w:t>
      </w:r>
      <w:r w:rsidR="004263C8" w:rsidRPr="003315A7">
        <w:rPr>
          <w:rFonts w:ascii="Arial" w:hAnsi="Arial" w:cs="Arial"/>
        </w:rPr>
        <w:t>je vzhledem k finanční a sociální situaci, nebo k věku nebo zdravotnímu stavu žadatele nebo člena jeho domácnosti nevyhovující</w:t>
      </w:r>
      <w:r w:rsidR="00CD5F83" w:rsidRPr="003315A7">
        <w:rPr>
          <w:rFonts w:ascii="Arial" w:hAnsi="Arial" w:cs="Arial"/>
        </w:rPr>
        <w:t xml:space="preserve">, </w:t>
      </w:r>
      <w:r w:rsidR="00D4275F" w:rsidRPr="003315A7">
        <w:rPr>
          <w:rFonts w:ascii="Arial" w:hAnsi="Arial" w:cs="Arial"/>
        </w:rPr>
        <w:t>Je-li nájemcem takového bytu v majetku města Brna, může žádat</w:t>
      </w:r>
      <w:r w:rsidR="008573D5" w:rsidRPr="003315A7">
        <w:rPr>
          <w:rFonts w:ascii="Arial" w:hAnsi="Arial" w:cs="Arial"/>
        </w:rPr>
        <w:t xml:space="preserve"> o jiný byt</w:t>
      </w:r>
      <w:r w:rsidR="00D4275F" w:rsidRPr="003315A7">
        <w:rPr>
          <w:rFonts w:ascii="Arial" w:hAnsi="Arial" w:cs="Arial"/>
        </w:rPr>
        <w:t xml:space="preserve"> za podmínky uvolnění stávajícího bytu</w:t>
      </w:r>
      <w:r w:rsidRPr="003315A7">
        <w:rPr>
          <w:rFonts w:ascii="Arial" w:hAnsi="Arial" w:cs="Arial"/>
        </w:rPr>
        <w:t>,</w:t>
      </w:r>
      <w:r w:rsidR="002948BC" w:rsidRPr="003315A7">
        <w:rPr>
          <w:rFonts w:ascii="Arial" w:hAnsi="Arial" w:cs="Arial"/>
        </w:rPr>
        <w:t xml:space="preserve"> v případě nájemce sociálního bytu, je nezbytné doporučení OSP MMB</w:t>
      </w:r>
      <w:r w:rsidR="003979B0" w:rsidRPr="003315A7">
        <w:rPr>
          <w:rFonts w:ascii="Arial" w:hAnsi="Arial" w:cs="Arial"/>
        </w:rPr>
        <w:t>,</w:t>
      </w:r>
      <w:r w:rsidR="002948BC" w:rsidRPr="003315A7">
        <w:rPr>
          <w:rFonts w:ascii="Arial" w:hAnsi="Arial" w:cs="Arial"/>
        </w:rPr>
        <w:t xml:space="preserve"> </w:t>
      </w:r>
    </w:p>
    <w:p w14:paraId="2441F268" w14:textId="66B7ECC8" w:rsidR="004947F7" w:rsidRPr="003315A7" w:rsidRDefault="004263C8" w:rsidP="00387CD7">
      <w:pPr>
        <w:pStyle w:val="Odstavecseseznamem"/>
        <w:numPr>
          <w:ilvl w:val="1"/>
          <w:numId w:val="8"/>
        </w:numPr>
        <w:ind w:left="992" w:hanging="425"/>
        <w:rPr>
          <w:rFonts w:ascii="Arial" w:hAnsi="Arial" w:cs="Arial"/>
        </w:rPr>
      </w:pPr>
      <w:r w:rsidRPr="003315A7">
        <w:rPr>
          <w:rFonts w:ascii="Arial" w:hAnsi="Arial" w:cs="Arial"/>
        </w:rPr>
        <w:t>je-li</w:t>
      </w:r>
      <w:r w:rsidR="000B4FAE" w:rsidRPr="003315A7">
        <w:rPr>
          <w:rFonts w:ascii="Arial" w:hAnsi="Arial" w:cs="Arial"/>
        </w:rPr>
        <w:t xml:space="preserve"> žadatel a jeho manžel(</w:t>
      </w:r>
      <w:proofErr w:type="spellStart"/>
      <w:r w:rsidR="000B4FAE" w:rsidRPr="003315A7">
        <w:rPr>
          <w:rFonts w:ascii="Arial" w:hAnsi="Arial" w:cs="Arial"/>
        </w:rPr>
        <w:t>ka</w:t>
      </w:r>
      <w:proofErr w:type="spellEnd"/>
      <w:r w:rsidR="000B4FAE" w:rsidRPr="003315A7">
        <w:rPr>
          <w:rFonts w:ascii="Arial" w:hAnsi="Arial" w:cs="Arial"/>
        </w:rPr>
        <w:t xml:space="preserve">) </w:t>
      </w:r>
      <w:r w:rsidRPr="003315A7">
        <w:rPr>
          <w:rFonts w:ascii="Arial" w:hAnsi="Arial" w:cs="Arial"/>
        </w:rPr>
        <w:t xml:space="preserve">jiným státním příslušníkem, </w:t>
      </w:r>
      <w:r w:rsidR="000B4FAE" w:rsidRPr="003315A7">
        <w:rPr>
          <w:rFonts w:ascii="Arial" w:hAnsi="Arial" w:cs="Arial"/>
        </w:rPr>
        <w:t xml:space="preserve">musí mít </w:t>
      </w:r>
      <w:r w:rsidRPr="003315A7">
        <w:rPr>
          <w:rFonts w:ascii="Arial" w:hAnsi="Arial" w:cs="Arial"/>
        </w:rPr>
        <w:t xml:space="preserve">na území ČR povolen </w:t>
      </w:r>
      <w:r w:rsidRPr="003315A7">
        <w:rPr>
          <w:rFonts w:ascii="Arial" w:hAnsi="Arial" w:cs="Arial"/>
        </w:rPr>
        <w:lastRenderedPageBreak/>
        <w:t xml:space="preserve">trvalý pobyt v souladu s právními předpisy o pobytu cizinců na území České republiky, </w:t>
      </w:r>
      <w:bookmarkStart w:id="1" w:name="_Hlk39570909"/>
    </w:p>
    <w:bookmarkEnd w:id="1"/>
    <w:p w14:paraId="32B57EE4" w14:textId="592D5969" w:rsidR="00AA5121" w:rsidRPr="003315A7" w:rsidRDefault="004263C8" w:rsidP="00387CD7">
      <w:pPr>
        <w:pStyle w:val="Odstavecseseznamem"/>
        <w:numPr>
          <w:ilvl w:val="1"/>
          <w:numId w:val="8"/>
        </w:numPr>
        <w:ind w:left="992" w:hanging="425"/>
        <w:rPr>
          <w:rFonts w:ascii="Arial" w:hAnsi="Arial" w:cs="Arial"/>
        </w:rPr>
      </w:pPr>
      <w:r w:rsidRPr="003315A7">
        <w:rPr>
          <w:rFonts w:ascii="Arial" w:hAnsi="Arial" w:cs="Arial"/>
        </w:rPr>
        <w:t>neužívá protiprávně byt či nebytový prostor k</w:t>
      </w:r>
      <w:r w:rsidR="00121C0F" w:rsidRPr="003315A7">
        <w:rPr>
          <w:rFonts w:ascii="Arial" w:hAnsi="Arial" w:cs="Arial"/>
        </w:rPr>
        <w:t xml:space="preserve"> </w:t>
      </w:r>
      <w:r w:rsidRPr="003315A7">
        <w:rPr>
          <w:rFonts w:ascii="Arial" w:hAnsi="Arial" w:cs="Arial"/>
        </w:rPr>
        <w:t>bydlení</w:t>
      </w:r>
      <w:r w:rsidR="00FE2B24" w:rsidRPr="003315A7">
        <w:rPr>
          <w:rFonts w:ascii="Arial" w:hAnsi="Arial" w:cs="Arial"/>
        </w:rPr>
        <w:t>,</w:t>
      </w:r>
    </w:p>
    <w:p w14:paraId="77D1B084" w14:textId="5C5C7257" w:rsidR="004263C8" w:rsidRPr="003315A7" w:rsidRDefault="004263C8" w:rsidP="00387CD7">
      <w:pPr>
        <w:pStyle w:val="Odstavecseseznamem"/>
        <w:numPr>
          <w:ilvl w:val="1"/>
          <w:numId w:val="8"/>
        </w:numPr>
        <w:ind w:left="992" w:hanging="425"/>
        <w:rPr>
          <w:rFonts w:ascii="Arial" w:hAnsi="Arial" w:cs="Arial"/>
        </w:rPr>
      </w:pPr>
      <w:r w:rsidRPr="003315A7">
        <w:rPr>
          <w:rFonts w:ascii="Arial" w:hAnsi="Arial" w:cs="Arial"/>
        </w:rPr>
        <w:t>v dosud užívaném bytě nedluží na nájemném z bytu a za služby spojené s nájmem bytu, včetně příslušenství, hrubě neporušuje dobré mravy nebo jinak závažným způsobem neporušuje podmínky nájemní smlouvy</w:t>
      </w:r>
      <w:r w:rsidR="00A156ED" w:rsidRPr="003315A7">
        <w:rPr>
          <w:rFonts w:ascii="Arial" w:hAnsi="Arial" w:cs="Arial"/>
        </w:rPr>
        <w:t>,</w:t>
      </w:r>
      <w:r w:rsidRPr="003315A7">
        <w:rPr>
          <w:rFonts w:ascii="Arial" w:hAnsi="Arial" w:cs="Arial"/>
        </w:rPr>
        <w:t xml:space="preserve"> </w:t>
      </w:r>
    </w:p>
    <w:p w14:paraId="426DA0EE" w14:textId="57CEF063" w:rsidR="00BE357B" w:rsidRPr="003315A7" w:rsidRDefault="004263C8" w:rsidP="00387CD7">
      <w:pPr>
        <w:pStyle w:val="Odstavecseseznamem"/>
        <w:numPr>
          <w:ilvl w:val="1"/>
          <w:numId w:val="8"/>
        </w:numPr>
        <w:ind w:left="992" w:hanging="425"/>
        <w:rPr>
          <w:rFonts w:ascii="Arial" w:hAnsi="Arial" w:cs="Arial"/>
        </w:rPr>
      </w:pPr>
      <w:r w:rsidRPr="003315A7">
        <w:rPr>
          <w:rFonts w:ascii="Arial" w:hAnsi="Arial" w:cs="Arial"/>
        </w:rPr>
        <w:t>nedluží za užívání bytu v majetku města Brna, jehož nájem skončil</w:t>
      </w:r>
      <w:r w:rsidR="00A156ED" w:rsidRPr="003315A7">
        <w:rPr>
          <w:rFonts w:ascii="Arial" w:hAnsi="Arial" w:cs="Arial"/>
        </w:rPr>
        <w:t>,</w:t>
      </w:r>
    </w:p>
    <w:p w14:paraId="02C39060" w14:textId="29308D95" w:rsidR="004263C8" w:rsidRPr="003315A7" w:rsidRDefault="004263C8" w:rsidP="00387CD7">
      <w:pPr>
        <w:pStyle w:val="Odstavecseseznamem"/>
        <w:numPr>
          <w:ilvl w:val="1"/>
          <w:numId w:val="8"/>
        </w:numPr>
        <w:ind w:left="992" w:hanging="425"/>
        <w:rPr>
          <w:rFonts w:ascii="Arial" w:hAnsi="Arial" w:cs="Arial"/>
        </w:rPr>
      </w:pPr>
      <w:r w:rsidRPr="003315A7">
        <w:rPr>
          <w:rFonts w:ascii="Arial" w:hAnsi="Arial" w:cs="Arial"/>
        </w:rPr>
        <w:t>dle čestného prohlášení nemá vůči městu žádný dluh</w:t>
      </w:r>
      <w:r w:rsidR="00A156ED" w:rsidRPr="003315A7">
        <w:rPr>
          <w:rFonts w:ascii="Arial" w:hAnsi="Arial" w:cs="Arial"/>
        </w:rPr>
        <w:t>.</w:t>
      </w:r>
      <w:r w:rsidRPr="003315A7">
        <w:rPr>
          <w:rFonts w:ascii="Arial" w:hAnsi="Arial" w:cs="Arial"/>
        </w:rPr>
        <w:t xml:space="preserve"> </w:t>
      </w:r>
    </w:p>
    <w:p w14:paraId="70FC4F85" w14:textId="40D44DEB" w:rsidR="00D90705" w:rsidRPr="003315A7" w:rsidRDefault="00D90705" w:rsidP="00D90705">
      <w:pPr>
        <w:pStyle w:val="Odstavecseseznamem"/>
        <w:spacing w:after="120"/>
        <w:ind w:left="567"/>
        <w:rPr>
          <w:rFonts w:ascii="Arial" w:hAnsi="Arial" w:cs="Arial"/>
          <w:iCs/>
          <w:color w:val="000000" w:themeColor="text1"/>
        </w:rPr>
      </w:pPr>
      <w:r w:rsidRPr="003315A7">
        <w:rPr>
          <w:rFonts w:ascii="Arial" w:hAnsi="Arial" w:cs="Arial"/>
          <w:iCs/>
          <w:color w:val="000000" w:themeColor="text1"/>
        </w:rPr>
        <w:t>Je-li žadatel v rozvodovém řízení</w:t>
      </w:r>
      <w:r w:rsidR="008E50BA" w:rsidRPr="003315A7">
        <w:rPr>
          <w:rFonts w:ascii="Arial" w:hAnsi="Arial" w:cs="Arial"/>
          <w:iCs/>
          <w:color w:val="000000" w:themeColor="text1"/>
        </w:rPr>
        <w:t xml:space="preserve"> nebo rozvodové řízení bylo ukončeno rozvodem manželství</w:t>
      </w:r>
      <w:r w:rsidRPr="003315A7">
        <w:rPr>
          <w:rFonts w:ascii="Arial" w:hAnsi="Arial" w:cs="Arial"/>
          <w:iCs/>
          <w:color w:val="000000" w:themeColor="text1"/>
        </w:rPr>
        <w:t>,</w:t>
      </w:r>
      <w:r w:rsidRPr="003315A7">
        <w:rPr>
          <w:rFonts w:ascii="Arial" w:hAnsi="Arial" w:cs="Arial"/>
          <w:color w:val="000000" w:themeColor="text1"/>
        </w:rPr>
        <w:t xml:space="preserve"> může být zapsán v seznamu žadatelů</w:t>
      </w:r>
      <w:r w:rsidRPr="003315A7">
        <w:rPr>
          <w:rFonts w:ascii="Arial" w:hAnsi="Arial" w:cs="Arial"/>
          <w:iCs/>
          <w:color w:val="000000" w:themeColor="text1"/>
        </w:rPr>
        <w:t>, i když dosud nedošlo k vypořádání společného jmění k </w:t>
      </w:r>
      <w:r w:rsidRPr="003315A7">
        <w:rPr>
          <w:rFonts w:ascii="Arial" w:hAnsi="Arial" w:cs="Arial"/>
          <w:color w:val="000000" w:themeColor="text1"/>
        </w:rPr>
        <w:t>bytovému či rodinnému domu nebo bytu a řešení doporučí příslušný sociální odbor. Podmínka dle písm. b) tohoto odstavce musí být splněna před uzavřením nájemní smlouvy.</w:t>
      </w:r>
    </w:p>
    <w:p w14:paraId="2386520C" w14:textId="2A2C300A" w:rsidR="00BC2062" w:rsidRPr="003315A7" w:rsidRDefault="00BC2062" w:rsidP="004263C8">
      <w:pPr>
        <w:spacing w:before="120"/>
        <w:rPr>
          <w:rFonts w:ascii="Arial" w:hAnsi="Arial" w:cs="Arial"/>
          <w:sz w:val="20"/>
          <w:szCs w:val="20"/>
        </w:rPr>
      </w:pPr>
    </w:p>
    <w:p w14:paraId="73065F6A" w14:textId="31471FF9" w:rsidR="004263C8" w:rsidRPr="003315A7" w:rsidRDefault="004263C8" w:rsidP="004263C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B. Byty zvláštního určení</w:t>
      </w:r>
    </w:p>
    <w:p w14:paraId="56875A2C" w14:textId="0CE74F98" w:rsidR="004263C8" w:rsidRPr="003315A7" w:rsidRDefault="004263C8" w:rsidP="006E3232">
      <w:pPr>
        <w:pStyle w:val="Odstavecseseznamem"/>
        <w:numPr>
          <w:ilvl w:val="0"/>
          <w:numId w:val="35"/>
        </w:numPr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>Město do seznamu žadatelů</w:t>
      </w:r>
      <w:r w:rsidRPr="003315A7">
        <w:rPr>
          <w:rFonts w:ascii="Arial" w:hAnsi="Arial" w:cs="Arial"/>
          <w:b/>
        </w:rPr>
        <w:t xml:space="preserve"> </w:t>
      </w:r>
      <w:r w:rsidRPr="003315A7">
        <w:rPr>
          <w:rFonts w:ascii="Arial" w:hAnsi="Arial" w:cs="Arial"/>
        </w:rPr>
        <w:t>o byt zvláštního určení (byty v domech s pečovatelskou službou a byty bezbariérové) zapíše žadatele, kter</w:t>
      </w:r>
      <w:r w:rsidRPr="003315A7">
        <w:rPr>
          <w:rFonts w:ascii="Arial" w:hAnsi="Arial" w:cs="Arial"/>
          <w:color w:val="000000" w:themeColor="text1"/>
        </w:rPr>
        <w:t xml:space="preserve">ý </w:t>
      </w:r>
      <w:r w:rsidR="00703F13" w:rsidRPr="003315A7">
        <w:rPr>
          <w:rFonts w:ascii="Arial" w:hAnsi="Arial" w:cs="Arial"/>
          <w:color w:val="000000" w:themeColor="text1"/>
        </w:rPr>
        <w:t>splňuje podmínky:</w:t>
      </w:r>
    </w:p>
    <w:p w14:paraId="219B1CC8" w14:textId="79C00648" w:rsidR="004263C8" w:rsidRPr="003315A7" w:rsidRDefault="004263C8" w:rsidP="006E3232">
      <w:pPr>
        <w:pStyle w:val="Odstavecseseznamem"/>
        <w:numPr>
          <w:ilvl w:val="1"/>
          <w:numId w:val="41"/>
        </w:numPr>
        <w:spacing w:before="60"/>
        <w:ind w:left="993" w:hanging="426"/>
        <w:rPr>
          <w:rFonts w:ascii="Arial" w:hAnsi="Arial" w:cs="Arial"/>
        </w:rPr>
      </w:pPr>
      <w:r w:rsidRPr="003315A7">
        <w:rPr>
          <w:rFonts w:ascii="Arial" w:hAnsi="Arial" w:cs="Arial"/>
        </w:rPr>
        <w:t>je zletilý,</w:t>
      </w:r>
    </w:p>
    <w:p w14:paraId="56ABF37B" w14:textId="39039C95" w:rsidR="004263C8" w:rsidRPr="003315A7" w:rsidRDefault="004263C8" w:rsidP="006E3232">
      <w:pPr>
        <w:pStyle w:val="Odstavecseseznamem"/>
        <w:numPr>
          <w:ilvl w:val="0"/>
          <w:numId w:val="41"/>
        </w:numPr>
        <w:spacing w:before="60"/>
        <w:ind w:left="993" w:hanging="426"/>
        <w:rPr>
          <w:rFonts w:ascii="Arial" w:hAnsi="Arial" w:cs="Arial"/>
        </w:rPr>
      </w:pPr>
      <w:r w:rsidRPr="003315A7">
        <w:rPr>
          <w:rFonts w:ascii="Arial" w:hAnsi="Arial" w:cs="Arial"/>
        </w:rPr>
        <w:t>žadatel ani jeho manžel(</w:t>
      </w:r>
      <w:proofErr w:type="spellStart"/>
      <w:r w:rsidRPr="003315A7">
        <w:rPr>
          <w:rFonts w:ascii="Arial" w:hAnsi="Arial" w:cs="Arial"/>
        </w:rPr>
        <w:t>ka</w:t>
      </w:r>
      <w:proofErr w:type="spellEnd"/>
      <w:r w:rsidRPr="003315A7">
        <w:rPr>
          <w:rFonts w:ascii="Arial" w:hAnsi="Arial" w:cs="Arial"/>
        </w:rPr>
        <w:t>) v ČR nevlastní bytový či rodinný dům nebo byt,</w:t>
      </w:r>
      <w:r w:rsidR="00D60C44" w:rsidRPr="003315A7">
        <w:rPr>
          <w:rFonts w:ascii="Arial" w:hAnsi="Arial" w:cs="Arial"/>
          <w:color w:val="FF0000"/>
        </w:rPr>
        <w:t xml:space="preserve"> </w:t>
      </w:r>
      <w:r w:rsidR="00D60C44" w:rsidRPr="003315A7">
        <w:rPr>
          <w:rFonts w:ascii="Arial" w:hAnsi="Arial" w:cs="Arial"/>
          <w:color w:val="000000" w:themeColor="text1"/>
        </w:rPr>
        <w:t>ani není v jejich prospěch zřízeno věcné právo užívání takové nemovit</w:t>
      </w:r>
      <w:r w:rsidR="00121C0F" w:rsidRPr="003315A7">
        <w:rPr>
          <w:rFonts w:ascii="Arial" w:hAnsi="Arial" w:cs="Arial"/>
          <w:color w:val="000000" w:themeColor="text1"/>
        </w:rPr>
        <w:t>é věci</w:t>
      </w:r>
      <w:r w:rsidR="00A20BF8" w:rsidRPr="003315A7">
        <w:rPr>
          <w:rFonts w:ascii="Arial" w:hAnsi="Arial" w:cs="Arial"/>
          <w:color w:val="000000" w:themeColor="text1"/>
        </w:rPr>
        <w:t>,</w:t>
      </w:r>
      <w:r w:rsidR="00D60C44" w:rsidRPr="003315A7">
        <w:rPr>
          <w:rFonts w:ascii="Arial" w:hAnsi="Arial" w:cs="Arial"/>
          <w:color w:val="000000" w:themeColor="text1"/>
        </w:rPr>
        <w:t xml:space="preserve"> </w:t>
      </w:r>
      <w:r w:rsidRPr="003315A7">
        <w:rPr>
          <w:rFonts w:ascii="Arial" w:hAnsi="Arial" w:cs="Arial"/>
          <w:color w:val="000000" w:themeColor="text1"/>
        </w:rPr>
        <w:t xml:space="preserve">pokud </w:t>
      </w:r>
      <w:proofErr w:type="gramStart"/>
      <w:r w:rsidRPr="003315A7">
        <w:rPr>
          <w:rFonts w:ascii="Arial" w:hAnsi="Arial" w:cs="Arial"/>
          <w:color w:val="000000" w:themeColor="text1"/>
        </w:rPr>
        <w:t>n</w:t>
      </w:r>
      <w:r w:rsidRPr="003315A7">
        <w:rPr>
          <w:rFonts w:ascii="Arial" w:hAnsi="Arial" w:cs="Arial"/>
        </w:rPr>
        <w:t>eprokáží</w:t>
      </w:r>
      <w:proofErr w:type="gramEnd"/>
      <w:r w:rsidRPr="003315A7">
        <w:rPr>
          <w:rFonts w:ascii="Arial" w:hAnsi="Arial" w:cs="Arial"/>
        </w:rPr>
        <w:t>, že je ze závažných důvodů nemohou užívat,</w:t>
      </w:r>
      <w:r w:rsidR="00EE2109" w:rsidRPr="003315A7">
        <w:rPr>
          <w:rFonts w:ascii="Arial" w:hAnsi="Arial" w:cs="Arial"/>
        </w:rPr>
        <w:t xml:space="preserve"> </w:t>
      </w:r>
      <w:r w:rsidR="003979B0" w:rsidRPr="003315A7">
        <w:rPr>
          <w:rFonts w:ascii="Arial" w:hAnsi="Arial" w:cs="Arial"/>
        </w:rPr>
        <w:t xml:space="preserve">anebo není nájemcem bytu na dobu neurčitou, </w:t>
      </w:r>
      <w:r w:rsidRPr="003315A7">
        <w:rPr>
          <w:rFonts w:ascii="Arial" w:hAnsi="Arial" w:cs="Arial"/>
        </w:rPr>
        <w:t>nebo je nájemcem bytu, který je pro něj</w:t>
      </w:r>
      <w:r w:rsidR="00B411ED" w:rsidRPr="003315A7">
        <w:rPr>
          <w:rFonts w:ascii="Arial" w:hAnsi="Arial" w:cs="Arial"/>
        </w:rPr>
        <w:t xml:space="preserve"> vzhledem k věku a zdravotnímu </w:t>
      </w:r>
      <w:r w:rsidR="00940BD4" w:rsidRPr="003315A7">
        <w:rPr>
          <w:rFonts w:ascii="Arial" w:hAnsi="Arial" w:cs="Arial"/>
        </w:rPr>
        <w:t xml:space="preserve">stavu </w:t>
      </w:r>
      <w:r w:rsidR="00BA5FC8" w:rsidRPr="003315A7">
        <w:rPr>
          <w:rFonts w:ascii="Arial" w:hAnsi="Arial" w:cs="Arial"/>
        </w:rPr>
        <w:t xml:space="preserve">nevyhovující, </w:t>
      </w:r>
      <w:r w:rsidR="00D04930" w:rsidRPr="003315A7">
        <w:rPr>
          <w:rFonts w:ascii="Arial" w:hAnsi="Arial" w:cs="Arial"/>
        </w:rPr>
        <w:t xml:space="preserve">nebo </w:t>
      </w:r>
      <w:r w:rsidR="00B63DFC" w:rsidRPr="003315A7">
        <w:rPr>
          <w:rFonts w:ascii="Arial" w:hAnsi="Arial" w:cs="Arial"/>
        </w:rPr>
        <w:t xml:space="preserve">nabídne </w:t>
      </w:r>
      <w:r w:rsidRPr="003315A7">
        <w:rPr>
          <w:rFonts w:ascii="Arial" w:hAnsi="Arial" w:cs="Arial"/>
        </w:rPr>
        <w:t>uvolnění stávajícího obecního bytu, řešení doporučí vzhledem k věku nebo zdravotnímu stavu žadatele sociální odbor,</w:t>
      </w:r>
    </w:p>
    <w:p w14:paraId="4FB6B6DA" w14:textId="50976ABA" w:rsidR="004947F7" w:rsidRPr="003315A7" w:rsidRDefault="004263C8" w:rsidP="006E3232">
      <w:pPr>
        <w:pStyle w:val="Odstavecseseznamem"/>
        <w:numPr>
          <w:ilvl w:val="0"/>
          <w:numId w:val="41"/>
        </w:numPr>
        <w:spacing w:before="60"/>
        <w:ind w:left="993" w:hanging="426"/>
        <w:rPr>
          <w:rFonts w:ascii="Arial" w:hAnsi="Arial" w:cs="Arial"/>
        </w:rPr>
      </w:pPr>
      <w:r w:rsidRPr="003315A7">
        <w:rPr>
          <w:rFonts w:ascii="Arial" w:hAnsi="Arial" w:cs="Arial"/>
        </w:rPr>
        <w:t>je-li jiným státním příslušníkem, má na území ČR povolen trvalý pobyt v souladu s právními předpisy o pobytu cizinců na území České republiky,</w:t>
      </w:r>
      <w:r w:rsidR="004947F7" w:rsidRPr="003315A7">
        <w:rPr>
          <w:rFonts w:ascii="Arial" w:hAnsi="Arial" w:cs="Arial"/>
        </w:rPr>
        <w:t xml:space="preserve"> </w:t>
      </w:r>
    </w:p>
    <w:p w14:paraId="5EA1C1EA" w14:textId="5C7317C0" w:rsidR="004947F7" w:rsidRPr="003315A7" w:rsidRDefault="00173315" w:rsidP="006E3232">
      <w:pPr>
        <w:pStyle w:val="Odstavecseseznamem"/>
        <w:numPr>
          <w:ilvl w:val="0"/>
          <w:numId w:val="41"/>
        </w:numPr>
        <w:spacing w:before="60"/>
        <w:ind w:left="993" w:hanging="426"/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  <w:color w:val="000000" w:themeColor="text1"/>
        </w:rPr>
        <w:t>ž</w:t>
      </w:r>
      <w:r w:rsidR="004947F7" w:rsidRPr="003315A7">
        <w:rPr>
          <w:rFonts w:ascii="Arial" w:hAnsi="Arial" w:cs="Arial"/>
          <w:color w:val="000000" w:themeColor="text1"/>
        </w:rPr>
        <w:t xml:space="preserve">ádá-li žadatel o bezbariérový byt, musí jeho zdravotní stav nebo nezletilého dítěte, které má v péči, vyžadovat dle vyjádření lékaře bydlení v bezbariérovém bytě, (má pohybové postižení vyžadující používání zdravotních pomůcek či zrakové postižení). </w:t>
      </w:r>
    </w:p>
    <w:p w14:paraId="16AAF545" w14:textId="35F73554" w:rsidR="004947F7" w:rsidRPr="003315A7" w:rsidRDefault="004947F7" w:rsidP="006E3232">
      <w:pPr>
        <w:pStyle w:val="Odstavecseseznamem"/>
        <w:numPr>
          <w:ilvl w:val="0"/>
          <w:numId w:val="41"/>
        </w:numPr>
        <w:spacing w:before="60"/>
        <w:ind w:left="993" w:hanging="426"/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  <w:color w:val="000000" w:themeColor="text1"/>
        </w:rPr>
        <w:t>žádá-li žadatel o byt v</w:t>
      </w:r>
      <w:r w:rsidRPr="003315A7">
        <w:rPr>
          <w:rFonts w:ascii="Arial" w:hAnsi="Arial" w:cs="Arial"/>
          <w:iCs/>
          <w:color w:val="000000" w:themeColor="text1"/>
        </w:rPr>
        <w:t> domě s pečovatelskou službou</w:t>
      </w:r>
      <w:r w:rsidRPr="003315A7">
        <w:rPr>
          <w:rFonts w:ascii="Arial" w:hAnsi="Arial" w:cs="Arial"/>
          <w:i/>
          <w:iCs/>
          <w:color w:val="000000" w:themeColor="text1"/>
        </w:rPr>
        <w:t>,</w:t>
      </w:r>
      <w:r w:rsidRPr="003315A7">
        <w:rPr>
          <w:rFonts w:ascii="Arial" w:hAnsi="Arial" w:cs="Arial"/>
          <w:color w:val="000000" w:themeColor="text1"/>
        </w:rPr>
        <w:t xml:space="preserve"> musí být poživatelem starobního důchodu</w:t>
      </w:r>
      <w:r w:rsidRPr="003315A7">
        <w:rPr>
          <w:rFonts w:ascii="Arial" w:hAnsi="Arial" w:cs="Arial"/>
          <w:b/>
          <w:color w:val="000000" w:themeColor="text1"/>
        </w:rPr>
        <w:t xml:space="preserve"> </w:t>
      </w:r>
      <w:r w:rsidRPr="003315A7">
        <w:rPr>
          <w:rFonts w:ascii="Arial" w:hAnsi="Arial" w:cs="Arial"/>
          <w:color w:val="000000" w:themeColor="text1"/>
        </w:rPr>
        <w:t>nebo poživatelem invalidního důchodu starším 60 let a jeho zdravotní stav mu umožňuje bydlení v domě s pečovatelskou službou,</w:t>
      </w:r>
    </w:p>
    <w:p w14:paraId="10156956" w14:textId="3051A946" w:rsidR="004263C8" w:rsidRPr="003315A7" w:rsidRDefault="004263C8" w:rsidP="006E3232">
      <w:pPr>
        <w:pStyle w:val="Odstavecseseznamem"/>
        <w:numPr>
          <w:ilvl w:val="0"/>
          <w:numId w:val="41"/>
        </w:numPr>
        <w:spacing w:before="60"/>
        <w:ind w:left="993" w:hanging="426"/>
        <w:rPr>
          <w:rFonts w:ascii="Arial" w:hAnsi="Arial" w:cs="Arial"/>
        </w:rPr>
      </w:pPr>
      <w:r w:rsidRPr="003315A7">
        <w:rPr>
          <w:rFonts w:ascii="Arial" w:hAnsi="Arial" w:cs="Arial"/>
        </w:rPr>
        <w:t>neužívá protiprávně byt či nebytový prostor k bydlení,</w:t>
      </w:r>
    </w:p>
    <w:p w14:paraId="2076BBF2" w14:textId="26A22AA4" w:rsidR="004263C8" w:rsidRPr="003315A7" w:rsidRDefault="004263C8" w:rsidP="006E3232">
      <w:pPr>
        <w:pStyle w:val="Odstavecseseznamem"/>
        <w:numPr>
          <w:ilvl w:val="0"/>
          <w:numId w:val="41"/>
        </w:numPr>
        <w:spacing w:before="60"/>
        <w:ind w:left="993" w:hanging="426"/>
        <w:rPr>
          <w:rFonts w:ascii="Arial" w:hAnsi="Arial" w:cs="Arial"/>
        </w:rPr>
      </w:pPr>
      <w:r w:rsidRPr="003315A7">
        <w:rPr>
          <w:rFonts w:ascii="Arial" w:hAnsi="Arial" w:cs="Arial"/>
        </w:rPr>
        <w:t>v dosud užívaném bytě nedluží na nájemném z bytu a za služby spojené s nájmem bytu, včetně příslušenství, hrubě neporušuje dobré mravy nebo jinak závažným způsobem neporušuje podmínky nájemní smlouvy</w:t>
      </w:r>
      <w:r w:rsidR="00534A1E" w:rsidRPr="003315A7">
        <w:rPr>
          <w:rFonts w:ascii="Arial" w:hAnsi="Arial" w:cs="Arial"/>
        </w:rPr>
        <w:t>,</w:t>
      </w:r>
      <w:r w:rsidRPr="003315A7">
        <w:rPr>
          <w:rFonts w:ascii="Arial" w:hAnsi="Arial" w:cs="Arial"/>
        </w:rPr>
        <w:t xml:space="preserve"> </w:t>
      </w:r>
    </w:p>
    <w:p w14:paraId="0614F322" w14:textId="61863BBF" w:rsidR="004263C8" w:rsidRPr="003315A7" w:rsidRDefault="004263C8" w:rsidP="006E3232">
      <w:pPr>
        <w:pStyle w:val="Odstavecseseznamem"/>
        <w:numPr>
          <w:ilvl w:val="0"/>
          <w:numId w:val="41"/>
        </w:numPr>
        <w:spacing w:before="60"/>
        <w:ind w:left="993" w:hanging="426"/>
        <w:rPr>
          <w:rFonts w:ascii="Arial" w:hAnsi="Arial" w:cs="Arial"/>
        </w:rPr>
      </w:pPr>
      <w:r w:rsidRPr="003315A7">
        <w:rPr>
          <w:rFonts w:ascii="Arial" w:hAnsi="Arial" w:cs="Arial"/>
        </w:rPr>
        <w:t>nedluží za užívání bytu v majetku města Brna, jehož nájem skončil</w:t>
      </w:r>
      <w:r w:rsidR="00534A1E" w:rsidRPr="003315A7">
        <w:rPr>
          <w:rFonts w:ascii="Arial" w:hAnsi="Arial" w:cs="Arial"/>
        </w:rPr>
        <w:t>,</w:t>
      </w:r>
    </w:p>
    <w:p w14:paraId="4F4BD712" w14:textId="5F09F002" w:rsidR="00DE2D17" w:rsidRPr="003315A7" w:rsidRDefault="004263C8" w:rsidP="006E3232">
      <w:pPr>
        <w:pStyle w:val="Odstavecseseznamem"/>
        <w:numPr>
          <w:ilvl w:val="0"/>
          <w:numId w:val="41"/>
        </w:numPr>
        <w:spacing w:before="60"/>
        <w:ind w:left="993" w:hanging="426"/>
        <w:rPr>
          <w:rFonts w:ascii="Arial" w:hAnsi="Arial" w:cs="Arial"/>
        </w:rPr>
      </w:pPr>
      <w:r w:rsidRPr="003315A7">
        <w:rPr>
          <w:rFonts w:ascii="Arial" w:hAnsi="Arial" w:cs="Arial"/>
        </w:rPr>
        <w:t>dle čestného prohlášení nemá vůči městu žádný dluh</w:t>
      </w:r>
      <w:r w:rsidR="00534A1E" w:rsidRPr="003315A7">
        <w:rPr>
          <w:rFonts w:ascii="Arial" w:hAnsi="Arial" w:cs="Arial"/>
        </w:rPr>
        <w:t>.</w:t>
      </w:r>
    </w:p>
    <w:p w14:paraId="31A71EC6" w14:textId="77777777" w:rsidR="00981B31" w:rsidRPr="003315A7" w:rsidRDefault="00981B31" w:rsidP="00A20BF8">
      <w:pPr>
        <w:spacing w:before="60"/>
        <w:ind w:left="851" w:hanging="284"/>
        <w:jc w:val="both"/>
        <w:rPr>
          <w:rFonts w:ascii="Arial" w:hAnsi="Arial" w:cs="Arial"/>
          <w:sz w:val="20"/>
          <w:szCs w:val="20"/>
        </w:rPr>
      </w:pPr>
    </w:p>
    <w:p w14:paraId="0DAD1E1A" w14:textId="0AB2EB03" w:rsidR="004263C8" w:rsidRPr="003315A7" w:rsidRDefault="004263C8" w:rsidP="003876E3">
      <w:pPr>
        <w:pStyle w:val="Odstavecseseznamem"/>
        <w:numPr>
          <w:ilvl w:val="0"/>
          <w:numId w:val="35"/>
        </w:numPr>
        <w:spacing w:before="0"/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Nájemní smlouvu na pronájem bytu zvláštního určení lze uzavřít i s osobou, která není žadatelem, </w:t>
      </w:r>
      <w:r w:rsidR="00534A1E" w:rsidRPr="003315A7">
        <w:rPr>
          <w:rFonts w:ascii="Arial" w:hAnsi="Arial" w:cs="Arial"/>
        </w:rPr>
        <w:t>zapsaným v seznamu žadatelů</w:t>
      </w:r>
      <w:r w:rsidRPr="003315A7">
        <w:rPr>
          <w:rFonts w:ascii="Arial" w:hAnsi="Arial" w:cs="Arial"/>
        </w:rPr>
        <w:t>, je-li zdravotně postižená nebo starší 70 let věku a užívá-li byt zvláštního určení po smrti nájemce nebo po rozvodu jeho manželství, je-li touto osobou manžel, bývalý manžel, registrovaný partner, rodič, sourozenec, zeť, snacha, dítě nebo vnuk, nemá-li vlastní byt a žil s nájemcem ve společné domácnosti a nepřešel-li na ni náj</w:t>
      </w:r>
      <w:r w:rsidR="00D04930" w:rsidRPr="003315A7">
        <w:rPr>
          <w:rFonts w:ascii="Arial" w:hAnsi="Arial" w:cs="Arial"/>
        </w:rPr>
        <w:t>em bytu ze zákona.</w:t>
      </w:r>
    </w:p>
    <w:p w14:paraId="0CEE8904" w14:textId="77777777" w:rsidR="003876E3" w:rsidRPr="003315A7" w:rsidRDefault="003876E3" w:rsidP="003876E3">
      <w:pPr>
        <w:pStyle w:val="Odstavecseseznamem"/>
        <w:spacing w:before="0"/>
        <w:ind w:left="567"/>
        <w:rPr>
          <w:rFonts w:ascii="Arial" w:hAnsi="Arial" w:cs="Arial"/>
        </w:rPr>
      </w:pPr>
    </w:p>
    <w:p w14:paraId="560D8791" w14:textId="24D4072F" w:rsidR="00D04930" w:rsidRPr="003315A7" w:rsidRDefault="00D04930" w:rsidP="003876E3">
      <w:pPr>
        <w:pStyle w:val="Odstavecseseznamem"/>
        <w:numPr>
          <w:ilvl w:val="0"/>
          <w:numId w:val="35"/>
        </w:numPr>
        <w:spacing w:before="0"/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>V případě pronájmu bytu žadateli, který má v péči nezletilé dítě, jehož zdravotní stav vyžaduje dle vyjádření lékaře bydlení v bezbariérovém bytě</w:t>
      </w:r>
      <w:r w:rsidR="00B5164C" w:rsidRPr="003315A7">
        <w:rPr>
          <w:rFonts w:ascii="Arial" w:hAnsi="Arial" w:cs="Arial"/>
        </w:rPr>
        <w:t>,</w:t>
      </w:r>
      <w:r w:rsidRPr="003315A7">
        <w:rPr>
          <w:rFonts w:ascii="Arial" w:hAnsi="Arial" w:cs="Arial"/>
        </w:rPr>
        <w:t xml:space="preserve"> je možno uzavřít nájemní smlouvu pouze na dobu </w:t>
      </w:r>
      <w:r w:rsidR="00C92FCF" w:rsidRPr="003315A7">
        <w:rPr>
          <w:rFonts w:ascii="Arial" w:hAnsi="Arial" w:cs="Arial"/>
        </w:rPr>
        <w:t>2 let</w:t>
      </w:r>
      <w:r w:rsidRPr="003315A7">
        <w:rPr>
          <w:rFonts w:ascii="Arial" w:hAnsi="Arial" w:cs="Arial"/>
        </w:rPr>
        <w:t xml:space="preserve"> s možností prodlužování do doby zletilosti dítěte.</w:t>
      </w:r>
      <w:r w:rsidR="00C92FCF" w:rsidRPr="003315A7">
        <w:rPr>
          <w:rFonts w:ascii="Arial" w:hAnsi="Arial" w:cs="Arial"/>
        </w:rPr>
        <w:t xml:space="preserve"> Po</w:t>
      </w:r>
      <w:r w:rsidR="00B5164C" w:rsidRPr="003315A7">
        <w:rPr>
          <w:rFonts w:ascii="Arial" w:hAnsi="Arial" w:cs="Arial"/>
        </w:rPr>
        <w:t> </w:t>
      </w:r>
      <w:r w:rsidR="00C92FCF" w:rsidRPr="003315A7">
        <w:rPr>
          <w:rFonts w:ascii="Arial" w:hAnsi="Arial" w:cs="Arial"/>
        </w:rPr>
        <w:t>dosažení zletilosti je možno uzavřít nájemní smlouvu přímo s postiženou osobou.</w:t>
      </w:r>
    </w:p>
    <w:p w14:paraId="6016B278" w14:textId="77777777" w:rsidR="004263C8" w:rsidRPr="003315A7" w:rsidRDefault="004263C8" w:rsidP="00A20BF8">
      <w:pPr>
        <w:ind w:left="426" w:hanging="426"/>
        <w:rPr>
          <w:rFonts w:ascii="Arial" w:hAnsi="Arial" w:cs="Arial"/>
          <w:b/>
          <w:sz w:val="20"/>
          <w:szCs w:val="20"/>
        </w:rPr>
      </w:pPr>
    </w:p>
    <w:p w14:paraId="337D3AB7" w14:textId="77777777" w:rsidR="008E47E6" w:rsidRPr="003315A7" w:rsidRDefault="008E47E6" w:rsidP="00534A1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16F9EC3" w14:textId="77777777" w:rsidR="00E10EE5" w:rsidRDefault="00E10EE5" w:rsidP="00534A1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C99BE7" w14:textId="5AEEACFF" w:rsidR="004263C8" w:rsidRPr="003315A7" w:rsidRDefault="004263C8" w:rsidP="00534A1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lastRenderedPageBreak/>
        <w:t>C. Sociální byt s potř</w:t>
      </w:r>
      <w:r w:rsidR="00534A1E" w:rsidRPr="003315A7">
        <w:rPr>
          <w:rFonts w:ascii="Arial" w:hAnsi="Arial" w:cs="Arial"/>
          <w:b/>
          <w:sz w:val="20"/>
          <w:szCs w:val="20"/>
        </w:rPr>
        <w:t>ebou komplexní sociální podpory</w:t>
      </w:r>
    </w:p>
    <w:p w14:paraId="0E6EE5DB" w14:textId="2D969E99" w:rsidR="004263C8" w:rsidRPr="003315A7" w:rsidRDefault="004263C8" w:rsidP="006E3232">
      <w:pPr>
        <w:ind w:left="567"/>
        <w:jc w:val="both"/>
        <w:rPr>
          <w:rFonts w:ascii="Arial" w:hAnsi="Arial" w:cs="Arial"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t xml:space="preserve">Město do seznamu žadatelů o sociální byt s potřebou komplexní sociální podpory zapíše žadatele, který splňuje podmínky dle </w:t>
      </w:r>
      <w:r w:rsidR="00AA4E55" w:rsidRPr="003315A7">
        <w:rPr>
          <w:rFonts w:ascii="Arial" w:hAnsi="Arial" w:cs="Arial"/>
          <w:color w:val="000000" w:themeColor="text1"/>
          <w:sz w:val="20"/>
          <w:szCs w:val="20"/>
        </w:rPr>
        <w:t xml:space="preserve">čl. 3 </w:t>
      </w:r>
      <w:r w:rsidRPr="003315A7">
        <w:rPr>
          <w:rFonts w:ascii="Arial" w:hAnsi="Arial" w:cs="Arial"/>
          <w:sz w:val="20"/>
          <w:szCs w:val="20"/>
        </w:rPr>
        <w:t>Statutu sociálního bytu, který tvoří přílohu č</w:t>
      </w:r>
      <w:r w:rsidR="002B2EFF" w:rsidRPr="003315A7">
        <w:rPr>
          <w:rFonts w:ascii="Arial" w:hAnsi="Arial" w:cs="Arial"/>
          <w:sz w:val="20"/>
          <w:szCs w:val="20"/>
        </w:rPr>
        <w:t>.</w:t>
      </w:r>
      <w:r w:rsidR="006E3232" w:rsidRPr="003315A7">
        <w:rPr>
          <w:rFonts w:ascii="Arial" w:hAnsi="Arial" w:cs="Arial"/>
          <w:sz w:val="20"/>
          <w:szCs w:val="20"/>
        </w:rPr>
        <w:t> </w:t>
      </w:r>
      <w:r w:rsidRPr="003315A7">
        <w:rPr>
          <w:rFonts w:ascii="Arial" w:hAnsi="Arial" w:cs="Arial"/>
          <w:sz w:val="20"/>
          <w:szCs w:val="20"/>
        </w:rPr>
        <w:t xml:space="preserve">1 těchto Pravidel.  </w:t>
      </w:r>
    </w:p>
    <w:p w14:paraId="4F74BC7A" w14:textId="77777777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</w:p>
    <w:p w14:paraId="4C6F7DD2" w14:textId="77777777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</w:p>
    <w:p w14:paraId="6C3AB189" w14:textId="76A740C6" w:rsidR="004263C8" w:rsidRPr="003315A7" w:rsidRDefault="004263C8" w:rsidP="00534A1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D. Evidence žádosti</w:t>
      </w:r>
    </w:p>
    <w:p w14:paraId="22B9C337" w14:textId="76095E2C" w:rsidR="004263C8" w:rsidRPr="003315A7" w:rsidRDefault="004263C8" w:rsidP="003876E3">
      <w:pPr>
        <w:pStyle w:val="Odstavecseseznamem"/>
        <w:numPr>
          <w:ilvl w:val="2"/>
          <w:numId w:val="39"/>
        </w:numPr>
        <w:spacing w:before="0"/>
        <w:ind w:left="567" w:hanging="567"/>
        <w:rPr>
          <w:rFonts w:ascii="Arial" w:hAnsi="Arial" w:cs="Arial"/>
          <w:color w:val="FF0000"/>
        </w:rPr>
      </w:pPr>
      <w:r w:rsidRPr="003315A7">
        <w:rPr>
          <w:rFonts w:ascii="Arial" w:hAnsi="Arial" w:cs="Arial"/>
        </w:rPr>
        <w:t>Žádost o běžný obecní byt</w:t>
      </w:r>
      <w:r w:rsidRPr="003315A7">
        <w:rPr>
          <w:rFonts w:ascii="Arial" w:hAnsi="Arial" w:cs="Arial"/>
          <w:color w:val="92D050"/>
        </w:rPr>
        <w:t xml:space="preserve"> </w:t>
      </w:r>
      <w:r w:rsidRPr="003315A7">
        <w:rPr>
          <w:rFonts w:ascii="Arial" w:hAnsi="Arial" w:cs="Arial"/>
        </w:rPr>
        <w:t xml:space="preserve">se podává městské části, kterou si žadatel zvolí. Žadatel může podat </w:t>
      </w:r>
      <w:r w:rsidR="00732672" w:rsidRPr="003315A7">
        <w:rPr>
          <w:rFonts w:ascii="Arial" w:hAnsi="Arial" w:cs="Arial"/>
        </w:rPr>
        <w:t>žádost na více městských částí</w:t>
      </w:r>
      <w:r w:rsidR="001F5160" w:rsidRPr="003315A7">
        <w:rPr>
          <w:rFonts w:ascii="Arial" w:hAnsi="Arial" w:cs="Arial"/>
        </w:rPr>
        <w:t>.</w:t>
      </w:r>
      <w:r w:rsidR="00001B60" w:rsidRPr="003315A7">
        <w:rPr>
          <w:rFonts w:ascii="Arial" w:hAnsi="Arial" w:cs="Arial"/>
          <w:color w:val="FF0000"/>
        </w:rPr>
        <w:t xml:space="preserve"> </w:t>
      </w:r>
    </w:p>
    <w:p w14:paraId="606EAADB" w14:textId="77777777" w:rsidR="003876E3" w:rsidRPr="003315A7" w:rsidRDefault="003876E3" w:rsidP="003876E3">
      <w:pPr>
        <w:pStyle w:val="Odstavecseseznamem"/>
        <w:spacing w:before="0"/>
        <w:ind w:left="567"/>
        <w:rPr>
          <w:rFonts w:ascii="Arial" w:hAnsi="Arial" w:cs="Arial"/>
          <w:color w:val="FF0000"/>
        </w:rPr>
      </w:pPr>
    </w:p>
    <w:p w14:paraId="4B82E4EE" w14:textId="5B2F356D" w:rsidR="004263C8" w:rsidRPr="003315A7" w:rsidRDefault="004263C8" w:rsidP="003876E3">
      <w:pPr>
        <w:pStyle w:val="Odstavecseseznamem"/>
        <w:numPr>
          <w:ilvl w:val="2"/>
          <w:numId w:val="39"/>
        </w:numPr>
        <w:spacing w:before="0"/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Žádost o sociální byt s potřebou komplexní sociální podpory a o byt zvláštního určení se podává městu. </w:t>
      </w:r>
    </w:p>
    <w:p w14:paraId="3D2181E5" w14:textId="77777777" w:rsidR="003876E3" w:rsidRPr="003315A7" w:rsidRDefault="003876E3" w:rsidP="003876E3">
      <w:pPr>
        <w:rPr>
          <w:rFonts w:ascii="Arial" w:hAnsi="Arial" w:cs="Arial"/>
          <w:sz w:val="20"/>
          <w:szCs w:val="20"/>
        </w:rPr>
      </w:pPr>
    </w:p>
    <w:p w14:paraId="77955107" w14:textId="77777777" w:rsidR="004263C8" w:rsidRPr="003315A7" w:rsidRDefault="004263C8" w:rsidP="003876E3">
      <w:pPr>
        <w:pStyle w:val="Odstavecseseznamem"/>
        <w:numPr>
          <w:ilvl w:val="2"/>
          <w:numId w:val="39"/>
        </w:numPr>
        <w:spacing w:before="0" w:after="120"/>
        <w:ind w:left="567" w:hanging="567"/>
        <w:rPr>
          <w:rFonts w:ascii="Arial" w:hAnsi="Arial" w:cs="Arial"/>
          <w:color w:val="70AD47"/>
        </w:rPr>
      </w:pPr>
      <w:r w:rsidRPr="003315A7">
        <w:rPr>
          <w:rFonts w:ascii="Arial" w:hAnsi="Arial" w:cs="Arial"/>
        </w:rPr>
        <w:t xml:space="preserve">Žadatel na formuláři žádosti pravdivě vyplní všechny údaje. Městská část oznámí tomuto žadateli do 30 dnů po </w:t>
      </w:r>
      <w:r w:rsidRPr="003315A7">
        <w:rPr>
          <w:rFonts w:ascii="Arial" w:hAnsi="Arial" w:cs="Arial"/>
          <w:color w:val="000000" w:themeColor="text1"/>
        </w:rPr>
        <w:t xml:space="preserve">obdržení </w:t>
      </w:r>
      <w:r w:rsidR="007F5DF9" w:rsidRPr="003315A7">
        <w:rPr>
          <w:rFonts w:ascii="Arial" w:hAnsi="Arial" w:cs="Arial"/>
          <w:color w:val="000000" w:themeColor="text1"/>
        </w:rPr>
        <w:t>kompletní</w:t>
      </w:r>
      <w:r w:rsidR="007F5DF9" w:rsidRPr="003315A7">
        <w:rPr>
          <w:rFonts w:ascii="Arial" w:hAnsi="Arial" w:cs="Arial"/>
          <w:b/>
          <w:i/>
          <w:color w:val="000000" w:themeColor="text1"/>
        </w:rPr>
        <w:t xml:space="preserve"> </w:t>
      </w:r>
      <w:r w:rsidRPr="003315A7">
        <w:rPr>
          <w:rFonts w:ascii="Arial" w:hAnsi="Arial" w:cs="Arial"/>
          <w:color w:val="000000" w:themeColor="text1"/>
        </w:rPr>
        <w:t xml:space="preserve">žádosti, zda byl do seznamu zapsán.  Oznámení může být nahrazeno vyvěšením pořadí žadatelů o pronájem bytu na webových stránkách městské části. Písemné oznámení bude zasláno žadateli o pronájem </w:t>
      </w:r>
      <w:r w:rsidRPr="003315A7">
        <w:rPr>
          <w:rFonts w:ascii="Arial" w:hAnsi="Arial" w:cs="Arial"/>
        </w:rPr>
        <w:t>bytu, který nebyl do seznamu zapsán včetně odůvodnění</w:t>
      </w:r>
      <w:r w:rsidRPr="003315A7">
        <w:rPr>
          <w:rFonts w:ascii="Arial" w:hAnsi="Arial" w:cs="Arial"/>
          <w:color w:val="70AD47"/>
        </w:rPr>
        <w:t>.</w:t>
      </w:r>
    </w:p>
    <w:p w14:paraId="36528031" w14:textId="6C54DDD1" w:rsidR="004263C8" w:rsidRPr="003315A7" w:rsidRDefault="004263C8" w:rsidP="003876E3">
      <w:pPr>
        <w:ind w:left="567"/>
        <w:jc w:val="both"/>
        <w:rPr>
          <w:rFonts w:ascii="Arial" w:hAnsi="Arial" w:cs="Arial"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t>Změnu údajů žadatel písemně oznamuje městské části bez zbytečného odkladu, nejpozději do 30 dnů ode dne, kdy ke změně došlo. Městská část může blíže upravit způsob a podmínky evidence žádostí o byt.</w:t>
      </w:r>
    </w:p>
    <w:p w14:paraId="0ECE948A" w14:textId="77777777" w:rsidR="003876E3" w:rsidRPr="003315A7" w:rsidRDefault="003876E3" w:rsidP="003876E3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160C9B04" w14:textId="285B0F32" w:rsidR="004263C8" w:rsidRPr="003315A7" w:rsidRDefault="004263C8" w:rsidP="003876E3">
      <w:pPr>
        <w:pStyle w:val="Odstavecseseznamem"/>
        <w:numPr>
          <w:ilvl w:val="2"/>
          <w:numId w:val="39"/>
        </w:numPr>
        <w:spacing w:before="0" w:after="120"/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Žadatel o sociální byt s potřebou komplexní sociální podpory či o byt zvláštního určení na formuláři žádosti pravdivě vyplní všechny údaje. </w:t>
      </w:r>
    </w:p>
    <w:p w14:paraId="7CA3994E" w14:textId="50D570B8" w:rsidR="004263C8" w:rsidRPr="003315A7" w:rsidRDefault="004263C8" w:rsidP="006E3232">
      <w:pPr>
        <w:spacing w:after="120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t>Město oznámí žadateli o sociální byt s potřebou komplexní sociální podpory</w:t>
      </w:r>
      <w:r w:rsidR="00001B60" w:rsidRPr="003315A7">
        <w:rPr>
          <w:rFonts w:ascii="Arial" w:hAnsi="Arial" w:cs="Arial"/>
          <w:sz w:val="20"/>
          <w:szCs w:val="20"/>
        </w:rPr>
        <w:t xml:space="preserve"> </w:t>
      </w:r>
      <w:r w:rsidR="00001B60" w:rsidRPr="003315A7">
        <w:rPr>
          <w:rFonts w:ascii="Arial" w:hAnsi="Arial" w:cs="Arial"/>
          <w:color w:val="000000" w:themeColor="text1"/>
          <w:sz w:val="20"/>
          <w:szCs w:val="20"/>
        </w:rPr>
        <w:t>nebo</w:t>
      </w:r>
      <w:r w:rsidRPr="003315A7">
        <w:rPr>
          <w:rFonts w:ascii="Arial" w:hAnsi="Arial" w:cs="Arial"/>
          <w:color w:val="000000" w:themeColor="text1"/>
          <w:sz w:val="20"/>
          <w:szCs w:val="20"/>
        </w:rPr>
        <w:t xml:space="preserve"> o byt zvláštního určení do </w:t>
      </w:r>
      <w:r w:rsidR="00706523" w:rsidRPr="003315A7">
        <w:rPr>
          <w:rFonts w:ascii="Arial" w:hAnsi="Arial" w:cs="Arial"/>
          <w:color w:val="000000" w:themeColor="text1"/>
          <w:sz w:val="20"/>
          <w:szCs w:val="20"/>
        </w:rPr>
        <w:t xml:space="preserve">60 </w:t>
      </w:r>
      <w:r w:rsidRPr="003315A7">
        <w:rPr>
          <w:rFonts w:ascii="Arial" w:hAnsi="Arial" w:cs="Arial"/>
          <w:color w:val="000000" w:themeColor="text1"/>
          <w:sz w:val="20"/>
          <w:szCs w:val="20"/>
        </w:rPr>
        <w:t xml:space="preserve">dnů po obdržení </w:t>
      </w:r>
      <w:r w:rsidR="007F5DF9" w:rsidRPr="003315A7">
        <w:rPr>
          <w:rFonts w:ascii="Arial" w:hAnsi="Arial" w:cs="Arial"/>
          <w:color w:val="000000" w:themeColor="text1"/>
          <w:sz w:val="20"/>
          <w:szCs w:val="20"/>
        </w:rPr>
        <w:t>kompletní</w:t>
      </w:r>
      <w:r w:rsidR="007F5DF9" w:rsidRPr="003315A7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3315A7">
        <w:rPr>
          <w:rFonts w:ascii="Arial" w:hAnsi="Arial" w:cs="Arial"/>
          <w:color w:val="000000" w:themeColor="text1"/>
          <w:sz w:val="20"/>
          <w:szCs w:val="20"/>
        </w:rPr>
        <w:t>žádosti, zda byl do seznamu zapsán, případně z jakého důvodu nebude jeho žádost evidována.</w:t>
      </w:r>
    </w:p>
    <w:p w14:paraId="2B3D2FA9" w14:textId="41788607" w:rsidR="004263C8" w:rsidRPr="003315A7" w:rsidRDefault="004263C8" w:rsidP="003876E3">
      <w:pPr>
        <w:ind w:left="567"/>
        <w:jc w:val="both"/>
        <w:rPr>
          <w:rFonts w:ascii="Arial" w:hAnsi="Arial" w:cs="Arial"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t>Změnu údajů žadatel písemně oznamuje městu bez zbytečného odkladu, nejpozději do</w:t>
      </w:r>
      <w:r w:rsidR="00153848" w:rsidRPr="003315A7">
        <w:rPr>
          <w:rFonts w:ascii="Arial" w:hAnsi="Arial" w:cs="Arial"/>
          <w:sz w:val="20"/>
          <w:szCs w:val="20"/>
        </w:rPr>
        <w:t> </w:t>
      </w:r>
      <w:r w:rsidRPr="003315A7">
        <w:rPr>
          <w:rFonts w:ascii="Arial" w:hAnsi="Arial" w:cs="Arial"/>
          <w:sz w:val="20"/>
          <w:szCs w:val="20"/>
        </w:rPr>
        <w:t>30</w:t>
      </w:r>
      <w:r w:rsidR="00153848" w:rsidRPr="003315A7">
        <w:rPr>
          <w:rFonts w:ascii="Arial" w:hAnsi="Arial" w:cs="Arial"/>
          <w:sz w:val="20"/>
          <w:szCs w:val="20"/>
        </w:rPr>
        <w:t> </w:t>
      </w:r>
      <w:r w:rsidRPr="003315A7">
        <w:rPr>
          <w:rFonts w:ascii="Arial" w:hAnsi="Arial" w:cs="Arial"/>
          <w:sz w:val="20"/>
          <w:szCs w:val="20"/>
        </w:rPr>
        <w:t>dnů ode dne, kdy ke změně došlo.</w:t>
      </w:r>
    </w:p>
    <w:p w14:paraId="47BA9DAC" w14:textId="77777777" w:rsidR="003876E3" w:rsidRPr="003315A7" w:rsidRDefault="003876E3" w:rsidP="003876E3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655A36A4" w14:textId="275229B9" w:rsidR="004263C8" w:rsidRPr="003315A7" w:rsidRDefault="004263C8" w:rsidP="003876E3">
      <w:pPr>
        <w:pStyle w:val="Odstavecseseznamem"/>
        <w:numPr>
          <w:ilvl w:val="2"/>
          <w:numId w:val="39"/>
        </w:numPr>
        <w:spacing w:before="0"/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Město i městská část umožní podat žádost o byt elektronicky. </w:t>
      </w:r>
    </w:p>
    <w:p w14:paraId="226102A2" w14:textId="77777777" w:rsidR="003876E3" w:rsidRPr="003315A7" w:rsidRDefault="003876E3" w:rsidP="00534A1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6B42D1" w14:textId="2AB2A497" w:rsidR="004263C8" w:rsidRPr="003315A7" w:rsidRDefault="004263C8" w:rsidP="00534A1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E</w:t>
      </w:r>
      <w:r w:rsidR="00534A1E" w:rsidRPr="003315A7">
        <w:rPr>
          <w:rFonts w:ascii="Arial" w:hAnsi="Arial" w:cs="Arial"/>
          <w:b/>
          <w:sz w:val="20"/>
          <w:szCs w:val="20"/>
        </w:rPr>
        <w:t>. Vyřazení žádosti</w:t>
      </w:r>
    </w:p>
    <w:p w14:paraId="23EF3474" w14:textId="6BDE75B5" w:rsidR="004263C8" w:rsidRPr="003315A7" w:rsidRDefault="004263C8" w:rsidP="008400F3">
      <w:pPr>
        <w:pStyle w:val="Odstavecseseznamem"/>
        <w:numPr>
          <w:ilvl w:val="0"/>
          <w:numId w:val="17"/>
        </w:numPr>
        <w:spacing w:after="120"/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>Žadatel bude vyřazen ze seznamu žadatelů městské části, vůči níž se dopustil některého z níže uvedených skutků, či ze seznamu žadatelů města</w:t>
      </w:r>
      <w:r w:rsidR="008400F3" w:rsidRPr="003315A7">
        <w:rPr>
          <w:rFonts w:ascii="Arial" w:hAnsi="Arial" w:cs="Arial"/>
        </w:rPr>
        <w:t>:</w:t>
      </w:r>
    </w:p>
    <w:p w14:paraId="2ABC1425" w14:textId="77777777" w:rsidR="004263C8" w:rsidRPr="003315A7" w:rsidRDefault="004263C8" w:rsidP="00923BFD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t>- uvede-li nepravdivé údaje,</w:t>
      </w:r>
    </w:p>
    <w:p w14:paraId="0C5D864B" w14:textId="77777777" w:rsidR="004263C8" w:rsidRPr="003315A7" w:rsidRDefault="004263C8" w:rsidP="00B936C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t>- neoznámí-li změnu skutečností rozhodných pro posouzení žádosti o byt,</w:t>
      </w:r>
    </w:p>
    <w:p w14:paraId="7AF59D38" w14:textId="0C3CF1ED" w:rsidR="004263C8" w:rsidRPr="003315A7" w:rsidRDefault="004263C8" w:rsidP="002B2EFF">
      <w:pPr>
        <w:spacing w:after="120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t xml:space="preserve">- nastanou-li skutečnosti, pro </w:t>
      </w:r>
      <w:r w:rsidRPr="003315A7">
        <w:rPr>
          <w:rFonts w:ascii="Arial" w:hAnsi="Arial" w:cs="Arial"/>
          <w:color w:val="000000" w:themeColor="text1"/>
          <w:sz w:val="20"/>
          <w:szCs w:val="20"/>
        </w:rPr>
        <w:t xml:space="preserve">které </w:t>
      </w:r>
      <w:r w:rsidR="001964E6" w:rsidRPr="003315A7">
        <w:rPr>
          <w:rFonts w:ascii="Arial" w:hAnsi="Arial" w:cs="Arial"/>
          <w:color w:val="000000" w:themeColor="text1"/>
          <w:sz w:val="20"/>
          <w:szCs w:val="20"/>
        </w:rPr>
        <w:t>by nemohl být zapsán do seznamu žadatelů</w:t>
      </w:r>
      <w:r w:rsidR="00C27ED3" w:rsidRPr="003315A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2637B77" w14:textId="77777777" w:rsidR="004263C8" w:rsidRPr="003315A7" w:rsidRDefault="004263C8" w:rsidP="00197AFB">
      <w:pPr>
        <w:spacing w:after="240"/>
        <w:ind w:left="567"/>
        <w:jc w:val="both"/>
        <w:rPr>
          <w:rFonts w:ascii="Arial" w:hAnsi="Arial" w:cs="Arial"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t>Žadatel bude vyřazen ze seznamu žadatelů u všech městských částí, kde je evidován, příp. města, je-li mu některou městskou částí či městem pronajat byt.</w:t>
      </w:r>
    </w:p>
    <w:p w14:paraId="39535323" w14:textId="5FECACD6" w:rsidR="004263C8" w:rsidRPr="003315A7" w:rsidRDefault="004263C8" w:rsidP="009A0F32">
      <w:pPr>
        <w:pStyle w:val="Odstavecseseznamem"/>
        <w:numPr>
          <w:ilvl w:val="0"/>
          <w:numId w:val="17"/>
        </w:numPr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>Nepřijme-li žadatel bez vážných důvodů byt</w:t>
      </w:r>
      <w:r w:rsidRPr="003315A7">
        <w:rPr>
          <w:rFonts w:ascii="Arial" w:hAnsi="Arial" w:cs="Arial"/>
          <w:color w:val="000000" w:themeColor="text1"/>
        </w:rPr>
        <w:t xml:space="preserve">, </w:t>
      </w:r>
      <w:r w:rsidR="00192BCD" w:rsidRPr="003315A7">
        <w:rPr>
          <w:rFonts w:ascii="Arial" w:hAnsi="Arial" w:cs="Arial"/>
          <w:color w:val="000000" w:themeColor="text1"/>
        </w:rPr>
        <w:t xml:space="preserve">nebo neuzavře-li nájemní smlouvu, </w:t>
      </w:r>
      <w:r w:rsidRPr="003315A7">
        <w:rPr>
          <w:rFonts w:ascii="Arial" w:hAnsi="Arial" w:cs="Arial"/>
          <w:color w:val="000000" w:themeColor="text1"/>
        </w:rPr>
        <w:t xml:space="preserve">bude z evidence žadatelů o byt příslušné městské části či města vyřazen, s výjimkou </w:t>
      </w:r>
      <w:r w:rsidRPr="003315A7">
        <w:rPr>
          <w:rFonts w:ascii="Arial" w:hAnsi="Arial" w:cs="Arial"/>
        </w:rPr>
        <w:t>žadatele o byt zvláštního určení, který z vá</w:t>
      </w:r>
      <w:r w:rsidR="00C02D9C" w:rsidRPr="003315A7">
        <w:rPr>
          <w:rFonts w:ascii="Arial" w:hAnsi="Arial" w:cs="Arial"/>
        </w:rPr>
        <w:t xml:space="preserve">žných důvodů požádal maximálně </w:t>
      </w:r>
      <w:r w:rsidRPr="003315A7">
        <w:rPr>
          <w:rFonts w:ascii="Arial" w:hAnsi="Arial" w:cs="Arial"/>
        </w:rPr>
        <w:t>na dobu 1 roku o</w:t>
      </w:r>
      <w:r w:rsidR="00197AFB" w:rsidRPr="003315A7">
        <w:rPr>
          <w:rFonts w:ascii="Arial" w:hAnsi="Arial" w:cs="Arial"/>
        </w:rPr>
        <w:t> </w:t>
      </w:r>
      <w:r w:rsidRPr="003315A7">
        <w:rPr>
          <w:rFonts w:ascii="Arial" w:hAnsi="Arial" w:cs="Arial"/>
        </w:rPr>
        <w:t xml:space="preserve">odklad řešení.  Městská část vyrozumí žadatele o běžný obecní byt o důvodech vyřazení ze seznamu žadatelů, žadatele o sociální byt s potřebou komplexní sociální potřeby a o byt zvláštního určení vyrozumí o důvodech vyřazení ze seznamu žadatelů město.   </w:t>
      </w:r>
    </w:p>
    <w:p w14:paraId="4CA9288D" w14:textId="77777777" w:rsidR="006A1375" w:rsidRPr="003315A7" w:rsidRDefault="006A1375" w:rsidP="004263C8">
      <w:pPr>
        <w:rPr>
          <w:rFonts w:ascii="Arial" w:hAnsi="Arial" w:cs="Arial"/>
          <w:i/>
          <w:color w:val="B531FF"/>
          <w:sz w:val="20"/>
          <w:szCs w:val="20"/>
          <w:u w:val="single"/>
        </w:rPr>
      </w:pPr>
    </w:p>
    <w:p w14:paraId="108583F7" w14:textId="77777777" w:rsidR="004263C8" w:rsidRPr="003315A7" w:rsidRDefault="004263C8" w:rsidP="004263C8">
      <w:pPr>
        <w:rPr>
          <w:rFonts w:ascii="Arial" w:hAnsi="Arial" w:cs="Arial"/>
          <w:b/>
          <w:sz w:val="20"/>
          <w:szCs w:val="20"/>
        </w:rPr>
      </w:pPr>
    </w:p>
    <w:p w14:paraId="6D244CEE" w14:textId="77777777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Článek 3</w:t>
      </w:r>
    </w:p>
    <w:p w14:paraId="24A83B20" w14:textId="77777777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Výběr žadatelů</w:t>
      </w:r>
    </w:p>
    <w:p w14:paraId="64F10D6B" w14:textId="77777777" w:rsidR="004263C8" w:rsidRPr="003315A7" w:rsidRDefault="004263C8" w:rsidP="004263C8">
      <w:pPr>
        <w:jc w:val="center"/>
        <w:rPr>
          <w:rFonts w:ascii="Arial" w:hAnsi="Arial" w:cs="Arial"/>
          <w:sz w:val="20"/>
          <w:szCs w:val="20"/>
        </w:rPr>
      </w:pPr>
    </w:p>
    <w:p w14:paraId="275807A2" w14:textId="73A674B6" w:rsidR="002B2EFF" w:rsidRPr="003315A7" w:rsidRDefault="004263C8" w:rsidP="00A92AAF">
      <w:pPr>
        <w:pStyle w:val="Odstavecseseznamem"/>
        <w:numPr>
          <w:ilvl w:val="0"/>
          <w:numId w:val="18"/>
        </w:numPr>
        <w:ind w:left="567" w:hanging="567"/>
        <w:rPr>
          <w:rFonts w:ascii="Arial" w:hAnsi="Arial" w:cs="Arial"/>
          <w:color w:val="FF0000"/>
        </w:rPr>
      </w:pPr>
      <w:r w:rsidRPr="003315A7">
        <w:rPr>
          <w:rFonts w:ascii="Arial" w:hAnsi="Arial" w:cs="Arial"/>
        </w:rPr>
        <w:t xml:space="preserve">Výběr žadatelů o běžný obecní byt provádí městská část podle kritérií a způsobem </w:t>
      </w:r>
      <w:r w:rsidRPr="003315A7">
        <w:rPr>
          <w:rFonts w:ascii="Arial" w:hAnsi="Arial" w:cs="Arial"/>
          <w:color w:val="000000" w:themeColor="text1"/>
        </w:rPr>
        <w:t xml:space="preserve">určeným </w:t>
      </w:r>
      <w:r w:rsidRPr="003315A7">
        <w:rPr>
          <w:rFonts w:ascii="Arial" w:hAnsi="Arial" w:cs="Arial"/>
          <w:color w:val="000000" w:themeColor="text1"/>
        </w:rPr>
        <w:lastRenderedPageBreak/>
        <w:t xml:space="preserve">městskou částí. </w:t>
      </w:r>
      <w:r w:rsidR="002259EF" w:rsidRPr="003315A7">
        <w:rPr>
          <w:rFonts w:ascii="Arial" w:hAnsi="Arial" w:cs="Arial"/>
          <w:color w:val="000000" w:themeColor="text1"/>
        </w:rPr>
        <w:t xml:space="preserve">Kritéria </w:t>
      </w:r>
      <w:r w:rsidR="00F65DDF" w:rsidRPr="003315A7">
        <w:rPr>
          <w:rFonts w:ascii="Arial" w:hAnsi="Arial" w:cs="Arial"/>
          <w:color w:val="000000" w:themeColor="text1"/>
        </w:rPr>
        <w:t>musí být transparentní, předvídatelná</w:t>
      </w:r>
      <w:r w:rsidR="000B4FAE" w:rsidRPr="003315A7">
        <w:rPr>
          <w:rFonts w:ascii="Arial" w:hAnsi="Arial" w:cs="Arial"/>
          <w:color w:val="000000" w:themeColor="text1"/>
        </w:rPr>
        <w:t>,</w:t>
      </w:r>
      <w:r w:rsidR="00F65DDF" w:rsidRPr="003315A7">
        <w:rPr>
          <w:rFonts w:ascii="Arial" w:hAnsi="Arial" w:cs="Arial"/>
          <w:color w:val="000000" w:themeColor="text1"/>
        </w:rPr>
        <w:t xml:space="preserve"> v souladu s právními předpisy a </w:t>
      </w:r>
      <w:r w:rsidR="002259EF" w:rsidRPr="003315A7">
        <w:rPr>
          <w:rFonts w:ascii="Arial" w:hAnsi="Arial" w:cs="Arial"/>
          <w:color w:val="000000" w:themeColor="text1"/>
        </w:rPr>
        <w:t>nesmí zvýhodňovat žadatele o byt, který poskytne městské části dar.</w:t>
      </w:r>
    </w:p>
    <w:p w14:paraId="53D84D03" w14:textId="77777777" w:rsidR="002B2EFF" w:rsidRPr="003315A7" w:rsidRDefault="002B2EFF" w:rsidP="002B2EFF">
      <w:pPr>
        <w:pStyle w:val="Odstavecseseznamem"/>
        <w:spacing w:before="0"/>
        <w:ind w:left="567"/>
        <w:rPr>
          <w:rFonts w:ascii="Arial" w:hAnsi="Arial" w:cs="Arial"/>
          <w:color w:val="FF0000"/>
        </w:rPr>
      </w:pPr>
    </w:p>
    <w:p w14:paraId="62EF26DD" w14:textId="3B44F4DD" w:rsidR="004263C8" w:rsidRPr="003315A7" w:rsidRDefault="004263C8" w:rsidP="002B2EFF">
      <w:pPr>
        <w:pStyle w:val="Odstavecseseznamem"/>
        <w:numPr>
          <w:ilvl w:val="0"/>
          <w:numId w:val="18"/>
        </w:numPr>
        <w:spacing w:before="0" w:after="120"/>
        <w:ind w:left="567" w:hanging="567"/>
        <w:rPr>
          <w:rFonts w:ascii="Arial" w:hAnsi="Arial" w:cs="Arial"/>
          <w:b/>
        </w:rPr>
      </w:pPr>
      <w:r w:rsidRPr="003315A7">
        <w:rPr>
          <w:rFonts w:ascii="Arial" w:hAnsi="Arial" w:cs="Arial"/>
        </w:rPr>
        <w:t xml:space="preserve">Kritéria musí mít písemnou formu a musí být schválena zastupitelstvem městské části a zveřejněna na úřední desce městské části. </w:t>
      </w:r>
      <w:r w:rsidRPr="003315A7">
        <w:rPr>
          <w:rFonts w:ascii="Arial" w:hAnsi="Arial" w:cs="Arial"/>
          <w:b/>
        </w:rPr>
        <w:t xml:space="preserve"> </w:t>
      </w:r>
    </w:p>
    <w:p w14:paraId="0BB2D02B" w14:textId="77777777" w:rsidR="004263C8" w:rsidRPr="003315A7" w:rsidRDefault="004263C8" w:rsidP="002B2EFF">
      <w:pPr>
        <w:ind w:left="567"/>
        <w:jc w:val="both"/>
        <w:rPr>
          <w:rFonts w:ascii="Arial" w:hAnsi="Arial" w:cs="Arial"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t xml:space="preserve">Městská část je povinna zaslat kritéria městu na vědomí do 10 dnů po jejich schválení zastupitelstvem městské části. </w:t>
      </w:r>
    </w:p>
    <w:p w14:paraId="65E8B9F7" w14:textId="77777777" w:rsidR="00B936C9" w:rsidRPr="003315A7" w:rsidRDefault="00B936C9" w:rsidP="002B2EFF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2C332959" w14:textId="4AB37447" w:rsidR="004263C8" w:rsidRPr="003315A7" w:rsidRDefault="004263C8" w:rsidP="002B2EFF">
      <w:pPr>
        <w:pStyle w:val="Odstavecseseznamem"/>
        <w:numPr>
          <w:ilvl w:val="0"/>
          <w:numId w:val="18"/>
        </w:numPr>
        <w:spacing w:before="0" w:after="120"/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Volný byt </w:t>
      </w:r>
      <w:r w:rsidR="00CF5902" w:rsidRPr="003315A7">
        <w:rPr>
          <w:rFonts w:ascii="Arial" w:hAnsi="Arial" w:cs="Arial"/>
        </w:rPr>
        <w:t xml:space="preserve">zveřejní městská část </w:t>
      </w:r>
      <w:r w:rsidRPr="003315A7">
        <w:rPr>
          <w:rFonts w:ascii="Arial" w:hAnsi="Arial" w:cs="Arial"/>
        </w:rPr>
        <w:t>na úřední desce a na webových stránkách městské části</w:t>
      </w:r>
      <w:r w:rsidR="004E7906" w:rsidRPr="003315A7">
        <w:rPr>
          <w:rFonts w:ascii="Arial" w:hAnsi="Arial" w:cs="Arial"/>
        </w:rPr>
        <w:t xml:space="preserve"> </w:t>
      </w:r>
      <w:r w:rsidR="00F65DDF" w:rsidRPr="003315A7">
        <w:rPr>
          <w:rFonts w:ascii="Arial" w:hAnsi="Arial" w:cs="Arial"/>
          <w:color w:val="000000" w:themeColor="text1"/>
        </w:rPr>
        <w:t xml:space="preserve">a města Brna </w:t>
      </w:r>
      <w:r w:rsidRPr="003315A7">
        <w:rPr>
          <w:rFonts w:ascii="Arial" w:hAnsi="Arial" w:cs="Arial"/>
        </w:rPr>
        <w:t xml:space="preserve">se </w:t>
      </w:r>
      <w:r w:rsidR="002E63D6" w:rsidRPr="003315A7">
        <w:rPr>
          <w:rFonts w:ascii="Arial" w:hAnsi="Arial" w:cs="Arial"/>
        </w:rPr>
        <w:t>z</w:t>
      </w:r>
      <w:r w:rsidRPr="003315A7">
        <w:rPr>
          <w:rFonts w:ascii="Arial" w:hAnsi="Arial" w:cs="Arial"/>
        </w:rPr>
        <w:t>ákladními podmínkami nájmu bytu a s výzvou k podávání přihlášek žadateli zapsanými v seznamu žadatelů městské části. Z přihlášených žadatel</w:t>
      </w:r>
      <w:r w:rsidR="00BE357B" w:rsidRPr="003315A7">
        <w:rPr>
          <w:rFonts w:ascii="Arial" w:hAnsi="Arial" w:cs="Arial"/>
        </w:rPr>
        <w:t>ů pak MČ provede výběr dle krité</w:t>
      </w:r>
      <w:r w:rsidRPr="003315A7">
        <w:rPr>
          <w:rFonts w:ascii="Arial" w:hAnsi="Arial" w:cs="Arial"/>
        </w:rPr>
        <w:t xml:space="preserve">rií schválených zastupitelstvem městské části.  </w:t>
      </w:r>
    </w:p>
    <w:p w14:paraId="41C61565" w14:textId="7CCFA369" w:rsidR="004263C8" w:rsidRPr="003315A7" w:rsidRDefault="004263C8" w:rsidP="002B2EFF">
      <w:pPr>
        <w:ind w:left="567"/>
        <w:jc w:val="both"/>
        <w:rPr>
          <w:rFonts w:ascii="Arial" w:hAnsi="Arial" w:cs="Arial"/>
          <w:bCs/>
          <w:sz w:val="20"/>
          <w:szCs w:val="20"/>
        </w:rPr>
      </w:pPr>
      <w:r w:rsidRPr="003315A7">
        <w:rPr>
          <w:rFonts w:ascii="Arial" w:hAnsi="Arial" w:cs="Arial"/>
          <w:bCs/>
          <w:sz w:val="20"/>
          <w:szCs w:val="20"/>
        </w:rPr>
        <w:t>Nepostupuje-li městská část tímto způsobem, zveřejní na úřední desce a na webových stránkách městské části pořadí žadatel</w:t>
      </w:r>
      <w:r w:rsidR="00BE357B" w:rsidRPr="003315A7">
        <w:rPr>
          <w:rFonts w:ascii="Arial" w:hAnsi="Arial" w:cs="Arial"/>
          <w:bCs/>
          <w:sz w:val="20"/>
          <w:szCs w:val="20"/>
        </w:rPr>
        <w:t>ů s bodovým hodnocením dle krité</w:t>
      </w:r>
      <w:r w:rsidRPr="003315A7">
        <w:rPr>
          <w:rFonts w:ascii="Arial" w:hAnsi="Arial" w:cs="Arial"/>
          <w:bCs/>
          <w:sz w:val="20"/>
          <w:szCs w:val="20"/>
        </w:rPr>
        <w:t>rií schválených zastupitelstvem městské části</w:t>
      </w:r>
      <w:r w:rsidR="00197AFB" w:rsidRPr="003315A7">
        <w:rPr>
          <w:rFonts w:ascii="Arial" w:hAnsi="Arial" w:cs="Arial"/>
          <w:bCs/>
          <w:sz w:val="20"/>
          <w:szCs w:val="20"/>
        </w:rPr>
        <w:t>.</w:t>
      </w:r>
      <w:r w:rsidRPr="003315A7">
        <w:rPr>
          <w:rFonts w:ascii="Arial" w:hAnsi="Arial" w:cs="Arial"/>
          <w:bCs/>
          <w:sz w:val="20"/>
          <w:szCs w:val="20"/>
        </w:rPr>
        <w:t xml:space="preserve"> </w:t>
      </w:r>
    </w:p>
    <w:p w14:paraId="672FAA44" w14:textId="77777777" w:rsidR="004263C8" w:rsidRPr="003315A7" w:rsidRDefault="004263C8" w:rsidP="00BE357B">
      <w:pPr>
        <w:jc w:val="both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t xml:space="preserve"> </w:t>
      </w:r>
    </w:p>
    <w:p w14:paraId="2AA3E618" w14:textId="4B435E9A" w:rsidR="004263C8" w:rsidRPr="003315A7" w:rsidRDefault="004263C8" w:rsidP="008400F3">
      <w:pPr>
        <w:pStyle w:val="Odstavecseseznamem"/>
        <w:numPr>
          <w:ilvl w:val="0"/>
          <w:numId w:val="18"/>
        </w:numPr>
        <w:spacing w:before="0"/>
        <w:ind w:left="567" w:hanging="567"/>
        <w:rPr>
          <w:rFonts w:ascii="Arial" w:hAnsi="Arial" w:cs="Arial"/>
          <w:bCs/>
        </w:rPr>
      </w:pPr>
      <w:r w:rsidRPr="003315A7">
        <w:rPr>
          <w:rFonts w:ascii="Arial" w:hAnsi="Arial" w:cs="Arial"/>
        </w:rPr>
        <w:t xml:space="preserve">Městská část je povinna zveřejnit na webových stránkách městské části Pravidla </w:t>
      </w:r>
      <w:r w:rsidRPr="003315A7">
        <w:rPr>
          <w:rFonts w:ascii="Arial" w:hAnsi="Arial" w:cs="Arial"/>
          <w:bCs/>
        </w:rPr>
        <w:t>pronájmu bytů v domech v majetku statutárního města Brna, kritéria a způsob pro výběr žadatelů.</w:t>
      </w:r>
    </w:p>
    <w:p w14:paraId="72911D99" w14:textId="77777777" w:rsidR="008400F3" w:rsidRPr="003315A7" w:rsidRDefault="008400F3" w:rsidP="008400F3">
      <w:pPr>
        <w:pStyle w:val="Odstavecseseznamem"/>
        <w:spacing w:before="0"/>
        <w:ind w:left="567"/>
        <w:rPr>
          <w:rFonts w:ascii="Arial" w:hAnsi="Arial" w:cs="Arial"/>
          <w:bCs/>
        </w:rPr>
      </w:pPr>
    </w:p>
    <w:p w14:paraId="6CBEF611" w14:textId="495077FD" w:rsidR="004263C8" w:rsidRPr="003315A7" w:rsidRDefault="008C40A8" w:rsidP="008400F3">
      <w:pPr>
        <w:pStyle w:val="Odstavecseseznamem"/>
        <w:numPr>
          <w:ilvl w:val="0"/>
          <w:numId w:val="18"/>
        </w:numPr>
        <w:spacing w:before="0"/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>Místo trvalého pobytu</w:t>
      </w:r>
      <w:r w:rsidR="004263C8" w:rsidRPr="003315A7">
        <w:rPr>
          <w:rFonts w:ascii="Arial" w:hAnsi="Arial" w:cs="Arial"/>
        </w:rPr>
        <w:t xml:space="preserve"> v jiné městské části Brna nesmí být kritériem při výběru žadatele.</w:t>
      </w:r>
    </w:p>
    <w:p w14:paraId="74F2D1B9" w14:textId="77777777" w:rsidR="004263C8" w:rsidRPr="003315A7" w:rsidRDefault="004263C8" w:rsidP="004263C8">
      <w:pPr>
        <w:rPr>
          <w:rFonts w:ascii="Arial" w:hAnsi="Arial" w:cs="Arial"/>
          <w:b/>
          <w:sz w:val="20"/>
          <w:szCs w:val="20"/>
        </w:rPr>
      </w:pPr>
    </w:p>
    <w:p w14:paraId="2264A79C" w14:textId="565F243A" w:rsidR="004263C8" w:rsidRPr="003315A7" w:rsidRDefault="004263C8" w:rsidP="00DD625C">
      <w:pPr>
        <w:pStyle w:val="Odstavecseseznamem"/>
        <w:numPr>
          <w:ilvl w:val="0"/>
          <w:numId w:val="18"/>
        </w:numPr>
        <w:spacing w:before="0"/>
        <w:ind w:left="567" w:hanging="567"/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</w:rPr>
        <w:t xml:space="preserve">S předchozím souhlasem Rady města Brna může městská část v odůvodněných případech rozhodnout o pronájmu bytu mimo tato </w:t>
      </w:r>
      <w:r w:rsidRPr="003315A7">
        <w:rPr>
          <w:rFonts w:ascii="Arial" w:hAnsi="Arial" w:cs="Arial"/>
          <w:color w:val="000000" w:themeColor="text1"/>
        </w:rPr>
        <w:t>Pravidla.</w:t>
      </w:r>
      <w:r w:rsidR="00180B8D" w:rsidRPr="003315A7">
        <w:rPr>
          <w:rFonts w:ascii="Arial" w:hAnsi="Arial" w:cs="Arial"/>
          <w:color w:val="000000" w:themeColor="text1"/>
        </w:rPr>
        <w:t xml:space="preserve"> Bez předchozího souhlasu Rady města Brna může městská část rozhodnout o pronájmu bytu s n</w:t>
      </w:r>
      <w:r w:rsidR="003D43ED" w:rsidRPr="003315A7">
        <w:rPr>
          <w:rFonts w:ascii="Arial" w:hAnsi="Arial" w:cs="Arial"/>
          <w:color w:val="000000" w:themeColor="text1"/>
        </w:rPr>
        <w:t xml:space="preserve">ájemcem, kterému skončil nájem </w:t>
      </w:r>
      <w:r w:rsidR="00180B8D" w:rsidRPr="003315A7">
        <w:rPr>
          <w:rFonts w:ascii="Arial" w:hAnsi="Arial" w:cs="Arial"/>
          <w:color w:val="000000" w:themeColor="text1"/>
        </w:rPr>
        <w:t>uplynutím 2 let od přechodu nájmu bytu za podmínky, že</w:t>
      </w:r>
      <w:r w:rsidR="003D43ED" w:rsidRPr="003315A7">
        <w:rPr>
          <w:rFonts w:ascii="Arial" w:hAnsi="Arial" w:cs="Arial"/>
          <w:color w:val="000000" w:themeColor="text1"/>
        </w:rPr>
        <w:t xml:space="preserve"> </w:t>
      </w:r>
      <w:r w:rsidR="00180B8D" w:rsidRPr="003315A7">
        <w:rPr>
          <w:rFonts w:ascii="Arial" w:hAnsi="Arial" w:cs="Arial"/>
          <w:color w:val="000000" w:themeColor="text1"/>
        </w:rPr>
        <w:t>nájemce splňuje podmínky pro pronájem obecního bytu dle těchto Pravidel, byt je pro nájemce a příslušníky jeho domácnosti přiměřený a nájemné bude sjednáno ve stejné výši, jako u nově uzavíraných nájemních smluv.</w:t>
      </w:r>
    </w:p>
    <w:p w14:paraId="0A7ED9D3" w14:textId="77777777" w:rsidR="002D63CB" w:rsidRPr="003315A7" w:rsidRDefault="002D63CB" w:rsidP="00180B8D">
      <w:pPr>
        <w:jc w:val="both"/>
        <w:rPr>
          <w:rFonts w:ascii="Arial" w:hAnsi="Arial" w:cs="Arial"/>
          <w:sz w:val="20"/>
          <w:szCs w:val="20"/>
        </w:rPr>
      </w:pPr>
    </w:p>
    <w:p w14:paraId="3F773870" w14:textId="77777777" w:rsidR="00227A76" w:rsidRPr="003315A7" w:rsidRDefault="00227A76" w:rsidP="004263C8">
      <w:pPr>
        <w:rPr>
          <w:rFonts w:ascii="Arial" w:hAnsi="Arial" w:cs="Arial"/>
          <w:b/>
          <w:sz w:val="20"/>
          <w:szCs w:val="20"/>
        </w:rPr>
      </w:pPr>
    </w:p>
    <w:p w14:paraId="5BBCF0C9" w14:textId="77777777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Článek 4</w:t>
      </w:r>
    </w:p>
    <w:p w14:paraId="7A6E2F86" w14:textId="77777777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 xml:space="preserve">Podmínky nájmu </w:t>
      </w:r>
    </w:p>
    <w:p w14:paraId="70222615" w14:textId="77777777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</w:p>
    <w:p w14:paraId="691BDDF3" w14:textId="738AB315" w:rsidR="004263C8" w:rsidRPr="003315A7" w:rsidRDefault="004263C8" w:rsidP="00A0393D">
      <w:pPr>
        <w:pStyle w:val="Odstavecseseznamem"/>
        <w:numPr>
          <w:ilvl w:val="0"/>
          <w:numId w:val="19"/>
        </w:numPr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O podmínkách nájmu bytu rozhoduje město, ve svěřeném majetku městská část, v souladu s těmito Pravidly.  </w:t>
      </w:r>
    </w:p>
    <w:p w14:paraId="2B0518FA" w14:textId="77777777" w:rsidR="00A0393D" w:rsidRPr="003315A7" w:rsidRDefault="00A0393D" w:rsidP="00A0393D">
      <w:pPr>
        <w:pStyle w:val="Odstavecseseznamem"/>
        <w:spacing w:before="0"/>
        <w:ind w:left="567"/>
        <w:rPr>
          <w:rFonts w:ascii="Arial" w:hAnsi="Arial" w:cs="Arial"/>
        </w:rPr>
      </w:pPr>
    </w:p>
    <w:p w14:paraId="519C77AA" w14:textId="48BFBABB" w:rsidR="006C6ACD" w:rsidRPr="003315A7" w:rsidRDefault="006C6ACD" w:rsidP="00A0393D">
      <w:pPr>
        <w:pStyle w:val="Odstavecseseznamem"/>
        <w:numPr>
          <w:ilvl w:val="0"/>
          <w:numId w:val="19"/>
        </w:numPr>
        <w:spacing w:before="0"/>
        <w:ind w:left="646" w:hanging="646"/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  <w:color w:val="000000" w:themeColor="text1"/>
        </w:rPr>
        <w:t xml:space="preserve">Město, ve svěřeném majetku městská část, se může s žadatelem o </w:t>
      </w:r>
      <w:r w:rsidR="00B936C9" w:rsidRPr="003315A7">
        <w:rPr>
          <w:rFonts w:ascii="Arial" w:hAnsi="Arial" w:cs="Arial"/>
          <w:color w:val="000000" w:themeColor="text1"/>
        </w:rPr>
        <w:t xml:space="preserve">nájem </w:t>
      </w:r>
      <w:r w:rsidRPr="003315A7">
        <w:rPr>
          <w:rFonts w:ascii="Arial" w:hAnsi="Arial" w:cs="Arial"/>
          <w:color w:val="000000" w:themeColor="text1"/>
        </w:rPr>
        <w:t>byt</w:t>
      </w:r>
      <w:r w:rsidR="00B936C9" w:rsidRPr="003315A7">
        <w:rPr>
          <w:rFonts w:ascii="Arial" w:hAnsi="Arial" w:cs="Arial"/>
          <w:color w:val="000000" w:themeColor="text1"/>
        </w:rPr>
        <w:t>u</w:t>
      </w:r>
      <w:r w:rsidRPr="003315A7">
        <w:rPr>
          <w:rFonts w:ascii="Arial" w:hAnsi="Arial" w:cs="Arial"/>
          <w:color w:val="000000" w:themeColor="text1"/>
        </w:rPr>
        <w:t xml:space="preserve"> dohodnout na opravě bytu vlastním nákladem žadatele, a to pouze z hlediska provádění drobných prací (zejména nášlapné vrstvy podlah, dlažby, obklady, doplnění interiérových dveří apod.), které nepřesáhnou limit 2.500 Kč/m</w:t>
      </w:r>
      <w:r w:rsidRPr="003315A7">
        <w:rPr>
          <w:rFonts w:ascii="Arial" w:hAnsi="Arial" w:cs="Arial"/>
          <w:color w:val="000000" w:themeColor="text1"/>
          <w:vertAlign w:val="superscript"/>
        </w:rPr>
        <w:t>2</w:t>
      </w:r>
      <w:r w:rsidRPr="003315A7">
        <w:rPr>
          <w:rFonts w:ascii="Arial" w:hAnsi="Arial" w:cs="Arial"/>
          <w:color w:val="000000" w:themeColor="text1"/>
        </w:rPr>
        <w:t xml:space="preserve"> celkové plochy bytu. Základní podmínky </w:t>
      </w:r>
      <w:r w:rsidR="001078E1" w:rsidRPr="003315A7">
        <w:rPr>
          <w:rFonts w:ascii="Arial" w:hAnsi="Arial" w:cs="Arial"/>
          <w:color w:val="000000" w:themeColor="text1"/>
        </w:rPr>
        <w:t xml:space="preserve">pronájmu </w:t>
      </w:r>
      <w:r w:rsidRPr="003315A7">
        <w:rPr>
          <w:rFonts w:ascii="Arial" w:hAnsi="Arial" w:cs="Arial"/>
          <w:color w:val="000000" w:themeColor="text1"/>
        </w:rPr>
        <w:t>bytu na opravu vlastním nákladem žadatele (zejména rozsah oprav</w:t>
      </w:r>
      <w:r w:rsidR="005E685D" w:rsidRPr="003315A7">
        <w:rPr>
          <w:rFonts w:ascii="Arial" w:hAnsi="Arial" w:cs="Arial"/>
          <w:color w:val="000000" w:themeColor="text1"/>
        </w:rPr>
        <w:t>,</w:t>
      </w:r>
      <w:r w:rsidR="00114DBF" w:rsidRPr="003315A7">
        <w:rPr>
          <w:rFonts w:ascii="Arial" w:hAnsi="Arial" w:cs="Arial"/>
          <w:color w:val="000000" w:themeColor="text1"/>
        </w:rPr>
        <w:t xml:space="preserve"> </w:t>
      </w:r>
      <w:r w:rsidR="005E685D" w:rsidRPr="003315A7">
        <w:rPr>
          <w:rFonts w:ascii="Arial" w:hAnsi="Arial" w:cs="Arial"/>
          <w:color w:val="000000" w:themeColor="text1"/>
        </w:rPr>
        <w:t xml:space="preserve">postup v souladu s podmínkami pro nakládání s veřejnými prostředky </w:t>
      </w:r>
      <w:r w:rsidRPr="003315A7">
        <w:rPr>
          <w:rFonts w:ascii="Arial" w:hAnsi="Arial" w:cs="Arial"/>
          <w:color w:val="000000" w:themeColor="text1"/>
        </w:rPr>
        <w:t xml:space="preserve">a způsob kompenzace žadatelem vynaložených nákladů na opravy bytu) zveřejní městská část současně se zveřejněním </w:t>
      </w:r>
      <w:r w:rsidR="00CD15CD" w:rsidRPr="003315A7">
        <w:rPr>
          <w:rFonts w:ascii="Arial" w:hAnsi="Arial" w:cs="Arial"/>
          <w:color w:val="000000" w:themeColor="text1"/>
        </w:rPr>
        <w:t xml:space="preserve">nabídky </w:t>
      </w:r>
      <w:r w:rsidRPr="003315A7">
        <w:rPr>
          <w:rFonts w:ascii="Arial" w:hAnsi="Arial" w:cs="Arial"/>
          <w:color w:val="000000" w:themeColor="text1"/>
        </w:rPr>
        <w:t xml:space="preserve">bytu dle čl. 3 odst. 3 Pravidel, bude-li nabídka bytu vyvěšena. </w:t>
      </w:r>
      <w:r w:rsidR="001078E1" w:rsidRPr="003315A7">
        <w:rPr>
          <w:rFonts w:ascii="Arial" w:hAnsi="Arial" w:cs="Arial"/>
          <w:color w:val="000000" w:themeColor="text1"/>
        </w:rPr>
        <w:t xml:space="preserve">Městská část je povinna </w:t>
      </w:r>
      <w:r w:rsidR="005E685D" w:rsidRPr="003315A7">
        <w:rPr>
          <w:rFonts w:ascii="Arial" w:hAnsi="Arial" w:cs="Arial"/>
          <w:color w:val="000000" w:themeColor="text1"/>
        </w:rPr>
        <w:t>zkontr</w:t>
      </w:r>
      <w:r w:rsidR="001078E1" w:rsidRPr="003315A7">
        <w:rPr>
          <w:rFonts w:ascii="Arial" w:hAnsi="Arial" w:cs="Arial"/>
          <w:color w:val="000000" w:themeColor="text1"/>
        </w:rPr>
        <w:t>o</w:t>
      </w:r>
      <w:r w:rsidR="005E685D" w:rsidRPr="003315A7">
        <w:rPr>
          <w:rFonts w:ascii="Arial" w:hAnsi="Arial" w:cs="Arial"/>
          <w:color w:val="000000" w:themeColor="text1"/>
        </w:rPr>
        <w:t>lo</w:t>
      </w:r>
      <w:r w:rsidR="001078E1" w:rsidRPr="003315A7">
        <w:rPr>
          <w:rFonts w:ascii="Arial" w:hAnsi="Arial" w:cs="Arial"/>
          <w:color w:val="000000" w:themeColor="text1"/>
        </w:rPr>
        <w:t xml:space="preserve">vat, zda </w:t>
      </w:r>
      <w:r w:rsidR="008E50BA" w:rsidRPr="003315A7">
        <w:rPr>
          <w:rFonts w:ascii="Arial" w:hAnsi="Arial" w:cs="Arial"/>
          <w:color w:val="000000" w:themeColor="text1"/>
        </w:rPr>
        <w:t xml:space="preserve">oprava </w:t>
      </w:r>
      <w:r w:rsidR="001078E1" w:rsidRPr="003315A7">
        <w:rPr>
          <w:rFonts w:ascii="Arial" w:hAnsi="Arial" w:cs="Arial"/>
          <w:color w:val="000000" w:themeColor="text1"/>
        </w:rPr>
        <w:t>byla provedena řádně a ve sjednaném rozsahu</w:t>
      </w:r>
      <w:bookmarkStart w:id="2" w:name="_Hlk42692681"/>
      <w:r w:rsidR="001078E1" w:rsidRPr="003315A7">
        <w:rPr>
          <w:rFonts w:ascii="Arial" w:hAnsi="Arial" w:cs="Arial"/>
          <w:color w:val="000000" w:themeColor="text1"/>
        </w:rPr>
        <w:t>.</w:t>
      </w:r>
      <w:r w:rsidR="00072F77" w:rsidRPr="003315A7">
        <w:rPr>
          <w:rFonts w:ascii="Arial" w:hAnsi="Arial" w:cs="Arial"/>
          <w:color w:val="000000" w:themeColor="text1"/>
        </w:rPr>
        <w:t xml:space="preserve"> Rada města Brna stanoví </w:t>
      </w:r>
      <w:r w:rsidR="00CE7823" w:rsidRPr="003315A7">
        <w:rPr>
          <w:rFonts w:ascii="Arial" w:hAnsi="Arial" w:cs="Arial"/>
          <w:color w:val="000000" w:themeColor="text1"/>
        </w:rPr>
        <w:t xml:space="preserve">maximální </w:t>
      </w:r>
      <w:r w:rsidR="00072F77" w:rsidRPr="003315A7">
        <w:rPr>
          <w:rFonts w:ascii="Arial" w:hAnsi="Arial" w:cs="Arial"/>
          <w:color w:val="000000" w:themeColor="text1"/>
        </w:rPr>
        <w:t xml:space="preserve">výši uznatelných nákladů na provedení drobných prací pro případ jejich kompenzace nájemci. </w:t>
      </w:r>
    </w:p>
    <w:bookmarkEnd w:id="2"/>
    <w:p w14:paraId="7AA79E41" w14:textId="77777777" w:rsidR="006D44A5" w:rsidRPr="003315A7" w:rsidRDefault="006D44A5" w:rsidP="00A0393D">
      <w:pPr>
        <w:pStyle w:val="Odstavecseseznamem"/>
        <w:spacing w:before="0"/>
        <w:ind w:left="567"/>
        <w:rPr>
          <w:rFonts w:ascii="Arial" w:hAnsi="Arial" w:cs="Arial"/>
          <w:color w:val="FF0000"/>
        </w:rPr>
      </w:pPr>
    </w:p>
    <w:p w14:paraId="7DFA48FF" w14:textId="32B8D122" w:rsidR="00241D9C" w:rsidRPr="003315A7" w:rsidRDefault="00241D9C" w:rsidP="00A0393D">
      <w:pPr>
        <w:pStyle w:val="Odstavecseseznamem"/>
        <w:numPr>
          <w:ilvl w:val="0"/>
          <w:numId w:val="19"/>
        </w:numPr>
        <w:spacing w:before="0"/>
        <w:ind w:left="641" w:hanging="641"/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  <w:color w:val="000000" w:themeColor="text1"/>
        </w:rPr>
        <w:t>Výše nájemného u nově uzavíraných nájemních smluv či nově uzavíraných dodatků k nájemním smlouvám na pronájem bytů zvláštního určení, bytů sociálních,</w:t>
      </w:r>
      <w:r w:rsidR="002B23C2" w:rsidRPr="003315A7">
        <w:rPr>
          <w:rFonts w:ascii="Arial" w:hAnsi="Arial" w:cs="Arial"/>
          <w:color w:val="000000" w:themeColor="text1"/>
        </w:rPr>
        <w:t xml:space="preserve"> </w:t>
      </w:r>
      <w:r w:rsidRPr="003315A7">
        <w:rPr>
          <w:rFonts w:ascii="Arial" w:hAnsi="Arial" w:cs="Arial"/>
          <w:color w:val="000000" w:themeColor="text1"/>
        </w:rPr>
        <w:t>startovacích, prostupných a ve sdíleném bydlení, nesmí být nižší než</w:t>
      </w:r>
      <w:r w:rsidR="009612F0" w:rsidRPr="003315A7">
        <w:rPr>
          <w:rFonts w:ascii="Arial" w:hAnsi="Arial" w:cs="Arial"/>
          <w:color w:val="000000" w:themeColor="text1"/>
        </w:rPr>
        <w:t> </w:t>
      </w:r>
      <w:r w:rsidR="001078E1" w:rsidRPr="003315A7">
        <w:rPr>
          <w:rFonts w:ascii="Arial" w:hAnsi="Arial" w:cs="Arial"/>
          <w:color w:val="000000" w:themeColor="text1"/>
        </w:rPr>
        <w:t>61,54</w:t>
      </w:r>
      <w:r w:rsidR="00A07B04" w:rsidRPr="003315A7">
        <w:rPr>
          <w:rFonts w:ascii="Arial" w:hAnsi="Arial" w:cs="Arial"/>
          <w:color w:val="000000" w:themeColor="text1"/>
        </w:rPr>
        <w:t xml:space="preserve"> </w:t>
      </w:r>
      <w:r w:rsidRPr="003315A7">
        <w:rPr>
          <w:rFonts w:ascii="Arial" w:hAnsi="Arial" w:cs="Arial"/>
          <w:color w:val="000000" w:themeColor="text1"/>
        </w:rPr>
        <w:t>Kč/m</w:t>
      </w:r>
      <w:r w:rsidR="00A07B04" w:rsidRPr="003315A7">
        <w:rPr>
          <w:rFonts w:ascii="Arial" w:hAnsi="Arial" w:cs="Arial"/>
          <w:color w:val="000000" w:themeColor="text1"/>
          <w:vertAlign w:val="superscript"/>
        </w:rPr>
        <w:t>2</w:t>
      </w:r>
      <w:r w:rsidRPr="003315A7">
        <w:rPr>
          <w:rFonts w:ascii="Arial" w:hAnsi="Arial" w:cs="Arial"/>
          <w:color w:val="000000" w:themeColor="text1"/>
        </w:rPr>
        <w:t>/měsíc</w:t>
      </w:r>
      <w:r w:rsidR="00934987" w:rsidRPr="003315A7">
        <w:rPr>
          <w:rFonts w:ascii="Arial" w:hAnsi="Arial" w:cs="Arial"/>
          <w:color w:val="000000" w:themeColor="text1"/>
        </w:rPr>
        <w:t xml:space="preserve"> s tím, že tato částka se</w:t>
      </w:r>
      <w:r w:rsidR="00A0393D" w:rsidRPr="003315A7">
        <w:rPr>
          <w:rFonts w:ascii="Arial" w:hAnsi="Arial" w:cs="Arial"/>
          <w:color w:val="000000" w:themeColor="text1"/>
        </w:rPr>
        <w:t xml:space="preserve"> </w:t>
      </w:r>
      <w:r w:rsidRPr="003315A7">
        <w:rPr>
          <w:rFonts w:ascii="Arial" w:hAnsi="Arial" w:cs="Arial"/>
          <w:color w:val="000000" w:themeColor="text1"/>
        </w:rPr>
        <w:t xml:space="preserve">každoročně </w:t>
      </w:r>
      <w:r w:rsidR="00934987" w:rsidRPr="003315A7">
        <w:rPr>
          <w:rFonts w:ascii="Arial" w:hAnsi="Arial" w:cs="Arial"/>
          <w:color w:val="000000" w:themeColor="text1"/>
        </w:rPr>
        <w:t xml:space="preserve">upravuje </w:t>
      </w:r>
      <w:r w:rsidRPr="003315A7">
        <w:rPr>
          <w:rFonts w:ascii="Arial" w:hAnsi="Arial" w:cs="Arial"/>
          <w:color w:val="000000" w:themeColor="text1"/>
        </w:rPr>
        <w:t>o míru inflace vyhlášenou ČSÚ</w:t>
      </w:r>
      <w:r w:rsidR="003A444A" w:rsidRPr="003315A7">
        <w:rPr>
          <w:rFonts w:ascii="Arial" w:hAnsi="Arial" w:cs="Arial"/>
          <w:color w:val="000000" w:themeColor="text1"/>
        </w:rPr>
        <w:t xml:space="preserve"> za předchozí kalendářní rok s účinností navýšení nájemného k 1. 7. příslušného kalendářního roku</w:t>
      </w:r>
      <w:r w:rsidRPr="003315A7">
        <w:rPr>
          <w:rFonts w:ascii="Arial" w:hAnsi="Arial" w:cs="Arial"/>
          <w:color w:val="000000" w:themeColor="text1"/>
        </w:rPr>
        <w:t>.</w:t>
      </w:r>
      <w:r w:rsidR="003A444A" w:rsidRPr="003315A7">
        <w:rPr>
          <w:rFonts w:ascii="Arial" w:hAnsi="Arial" w:cs="Arial"/>
          <w:color w:val="000000" w:themeColor="text1"/>
        </w:rPr>
        <w:t xml:space="preserve"> Nájemn</w:t>
      </w:r>
      <w:r w:rsidR="00752D8D" w:rsidRPr="003315A7">
        <w:rPr>
          <w:rFonts w:ascii="Arial" w:hAnsi="Arial" w:cs="Arial"/>
          <w:color w:val="000000" w:themeColor="text1"/>
        </w:rPr>
        <w:t>í</w:t>
      </w:r>
      <w:r w:rsidR="003A444A" w:rsidRPr="003315A7">
        <w:rPr>
          <w:rFonts w:ascii="Arial" w:hAnsi="Arial" w:cs="Arial"/>
          <w:color w:val="000000" w:themeColor="text1"/>
        </w:rPr>
        <w:t xml:space="preserve"> smlouvy musí obsahovat tuto inflační doložku v textu smlouvy.</w:t>
      </w:r>
      <w:r w:rsidRPr="003315A7">
        <w:rPr>
          <w:rFonts w:ascii="Arial" w:hAnsi="Arial" w:cs="Arial"/>
          <w:color w:val="000000" w:themeColor="text1"/>
        </w:rPr>
        <w:t xml:space="preserve"> </w:t>
      </w:r>
    </w:p>
    <w:p w14:paraId="3D1551D8" w14:textId="17D16960" w:rsidR="004263C8" w:rsidRPr="003315A7" w:rsidRDefault="00241D9C" w:rsidP="009612F0">
      <w:pPr>
        <w:spacing w:after="120"/>
        <w:ind w:left="709"/>
        <w:jc w:val="both"/>
        <w:rPr>
          <w:rFonts w:ascii="Arial" w:hAnsi="Arial" w:cs="Arial"/>
          <w:strike/>
          <w:sz w:val="20"/>
          <w:szCs w:val="20"/>
          <w:vertAlign w:val="superscript"/>
        </w:rPr>
      </w:pPr>
      <w:r w:rsidRPr="003315A7">
        <w:rPr>
          <w:rFonts w:ascii="Arial" w:hAnsi="Arial" w:cs="Arial"/>
          <w:sz w:val="20"/>
          <w:szCs w:val="20"/>
        </w:rPr>
        <w:t>Výše nájemného u nově uzavíraných nájemních smluv na pronájem uvolněného</w:t>
      </w:r>
      <w:r w:rsidRPr="003315A7">
        <w:rPr>
          <w:rFonts w:ascii="Arial" w:hAnsi="Arial" w:cs="Arial"/>
          <w:strike/>
          <w:sz w:val="20"/>
          <w:szCs w:val="20"/>
        </w:rPr>
        <w:t xml:space="preserve"> </w:t>
      </w:r>
      <w:r w:rsidRPr="003315A7">
        <w:rPr>
          <w:rFonts w:ascii="Arial" w:hAnsi="Arial" w:cs="Arial"/>
          <w:sz w:val="20"/>
          <w:szCs w:val="20"/>
        </w:rPr>
        <w:t xml:space="preserve">běžného obecního bytu žadateli o byt nesmí být nižší než ekonomické nájemné stanovené pro potřeby statutárního města Brna dle jednotlivých městských částí s mírou kapitalizace 1,7 </w:t>
      </w:r>
      <w:r w:rsidRPr="003315A7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="0018680D" w:rsidRPr="003315A7">
        <w:rPr>
          <w:rFonts w:ascii="Arial" w:hAnsi="Arial" w:cs="Arial"/>
          <w:color w:val="000000" w:themeColor="text1"/>
          <w:sz w:val="20"/>
          <w:szCs w:val="20"/>
        </w:rPr>
        <w:t>s tím, že tato částka se</w:t>
      </w:r>
      <w:r w:rsidRPr="003315A7">
        <w:rPr>
          <w:rFonts w:ascii="Arial" w:hAnsi="Arial" w:cs="Arial"/>
          <w:color w:val="000000" w:themeColor="text1"/>
          <w:sz w:val="20"/>
          <w:szCs w:val="20"/>
        </w:rPr>
        <w:t xml:space="preserve"> každoročně </w:t>
      </w:r>
      <w:r w:rsidR="0018680D" w:rsidRPr="003315A7">
        <w:rPr>
          <w:rFonts w:ascii="Arial" w:hAnsi="Arial" w:cs="Arial"/>
          <w:color w:val="000000" w:themeColor="text1"/>
          <w:sz w:val="20"/>
          <w:szCs w:val="20"/>
        </w:rPr>
        <w:t xml:space="preserve">upravuje </w:t>
      </w:r>
      <w:r w:rsidRPr="003315A7">
        <w:rPr>
          <w:rFonts w:ascii="Arial" w:hAnsi="Arial" w:cs="Arial"/>
          <w:color w:val="000000" w:themeColor="text1"/>
          <w:sz w:val="20"/>
          <w:szCs w:val="20"/>
        </w:rPr>
        <w:t>o míru inflace vyhlášenou ČSÚ</w:t>
      </w:r>
      <w:r w:rsidR="00934987" w:rsidRPr="003315A7">
        <w:rPr>
          <w:rFonts w:ascii="Arial" w:hAnsi="Arial" w:cs="Arial"/>
          <w:color w:val="000000" w:themeColor="text1"/>
          <w:sz w:val="20"/>
          <w:szCs w:val="20"/>
        </w:rPr>
        <w:t xml:space="preserve"> za předchozí kalendářní rok s účinností navýšení nájemného k 1. 7. příslušného roku. Nájemní smlouvy musí obsahovat tuto inflační doložku v textu smlouvy</w:t>
      </w:r>
      <w:r w:rsidRPr="003315A7">
        <w:rPr>
          <w:rFonts w:ascii="Arial" w:hAnsi="Arial" w:cs="Arial"/>
          <w:color w:val="000000" w:themeColor="text1"/>
          <w:sz w:val="20"/>
          <w:szCs w:val="20"/>
        </w:rPr>
        <w:t>.</w:t>
      </w:r>
      <w:r w:rsidRPr="003315A7">
        <w:rPr>
          <w:rFonts w:ascii="Arial" w:hAnsi="Arial" w:cs="Arial"/>
          <w:strike/>
          <w:color w:val="000000" w:themeColor="text1"/>
          <w:sz w:val="20"/>
          <w:szCs w:val="20"/>
        </w:rPr>
        <w:t xml:space="preserve"> </w:t>
      </w:r>
    </w:p>
    <w:p w14:paraId="75F1AD8C" w14:textId="77777777" w:rsidR="00EF4246" w:rsidRPr="003315A7" w:rsidRDefault="004263C8" w:rsidP="009612F0">
      <w:pPr>
        <w:spacing w:after="12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15A7">
        <w:rPr>
          <w:rFonts w:ascii="Arial" w:hAnsi="Arial" w:cs="Arial"/>
          <w:color w:val="000000" w:themeColor="text1"/>
          <w:sz w:val="20"/>
          <w:szCs w:val="20"/>
        </w:rPr>
        <w:lastRenderedPageBreak/>
        <w:t>Určení výše nájemného u nově uzavíraných dodatků k nájemním smlouvám na pronájem běžného obecního bytu bude na rozhodnutí pronajímatele</w:t>
      </w:r>
      <w:r w:rsidR="00542C4B" w:rsidRPr="003315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1B73" w:rsidRPr="003315A7">
        <w:rPr>
          <w:rFonts w:ascii="Arial" w:hAnsi="Arial" w:cs="Arial"/>
          <w:color w:val="000000" w:themeColor="text1"/>
          <w:sz w:val="20"/>
          <w:szCs w:val="20"/>
        </w:rPr>
        <w:t xml:space="preserve">s tím, že </w:t>
      </w:r>
      <w:r w:rsidR="00EF4246" w:rsidRPr="003315A7">
        <w:rPr>
          <w:rFonts w:ascii="Arial" w:hAnsi="Arial" w:cs="Arial"/>
          <w:color w:val="000000" w:themeColor="text1"/>
          <w:sz w:val="20"/>
          <w:szCs w:val="20"/>
        </w:rPr>
        <w:t>nesmí být nižší než nájemné dosud sjednané.</w:t>
      </w:r>
    </w:p>
    <w:p w14:paraId="369B97C9" w14:textId="0510AFDF" w:rsidR="00863E67" w:rsidRPr="003315A7" w:rsidRDefault="00841B0A" w:rsidP="009612F0">
      <w:pPr>
        <w:spacing w:after="12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15A7">
        <w:rPr>
          <w:rFonts w:ascii="Arial" w:hAnsi="Arial" w:cs="Arial"/>
          <w:color w:val="000000" w:themeColor="text1"/>
          <w:sz w:val="20"/>
          <w:szCs w:val="20"/>
        </w:rPr>
        <w:t xml:space="preserve">Městská část může pronajmout </w:t>
      </w:r>
      <w:r w:rsidR="00863E67" w:rsidRPr="003315A7">
        <w:rPr>
          <w:rFonts w:ascii="Arial" w:hAnsi="Arial" w:cs="Arial"/>
          <w:color w:val="000000" w:themeColor="text1"/>
          <w:sz w:val="20"/>
          <w:szCs w:val="20"/>
        </w:rPr>
        <w:t>byt za nájemné nižší než ekonomické v případě, že:</w:t>
      </w:r>
    </w:p>
    <w:p w14:paraId="0A1AC2DA" w14:textId="36FD78CA" w:rsidR="00863E67" w:rsidRPr="003315A7" w:rsidRDefault="00841B0A" w:rsidP="009612F0">
      <w:pPr>
        <w:spacing w:after="120"/>
        <w:ind w:left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15A7">
        <w:rPr>
          <w:rFonts w:ascii="Arial" w:hAnsi="Arial" w:cs="Arial"/>
          <w:color w:val="000000" w:themeColor="text1"/>
          <w:sz w:val="20"/>
          <w:szCs w:val="20"/>
        </w:rPr>
        <w:t>a)</w:t>
      </w:r>
      <w:r w:rsidR="006C2A59" w:rsidRPr="003315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63E67" w:rsidRPr="003315A7">
        <w:rPr>
          <w:rFonts w:ascii="Arial" w:hAnsi="Arial" w:cs="Arial"/>
          <w:color w:val="000000" w:themeColor="text1"/>
          <w:sz w:val="20"/>
          <w:szCs w:val="20"/>
        </w:rPr>
        <w:t>nájemce bytu, který je vzhledem k finanční a sociální situaci, nebo věku nebo zdravotní</w:t>
      </w:r>
      <w:r w:rsidR="006C2A59" w:rsidRPr="003315A7">
        <w:rPr>
          <w:rFonts w:ascii="Arial" w:hAnsi="Arial" w:cs="Arial"/>
          <w:color w:val="000000" w:themeColor="text1"/>
          <w:sz w:val="20"/>
          <w:szCs w:val="20"/>
        </w:rPr>
        <w:t>mu</w:t>
      </w:r>
      <w:r w:rsidR="00863E67" w:rsidRPr="003315A7">
        <w:rPr>
          <w:rFonts w:ascii="Arial" w:hAnsi="Arial" w:cs="Arial"/>
          <w:color w:val="000000" w:themeColor="text1"/>
          <w:sz w:val="20"/>
          <w:szCs w:val="20"/>
        </w:rPr>
        <w:t xml:space="preserve"> stavu nájemce nebo člena jeho domácnosti nevyhovující, požádá o menší byt a nabídne uvoln</w:t>
      </w:r>
      <w:r w:rsidRPr="003315A7">
        <w:rPr>
          <w:rFonts w:ascii="Arial" w:hAnsi="Arial" w:cs="Arial"/>
          <w:color w:val="000000" w:themeColor="text1"/>
          <w:sz w:val="20"/>
          <w:szCs w:val="20"/>
        </w:rPr>
        <w:t xml:space="preserve">ění stávajícího bytu. Nájemné </w:t>
      </w:r>
      <w:r w:rsidR="00863E67" w:rsidRPr="003315A7">
        <w:rPr>
          <w:rFonts w:ascii="Arial" w:hAnsi="Arial" w:cs="Arial"/>
          <w:color w:val="000000" w:themeColor="text1"/>
          <w:sz w:val="20"/>
          <w:szCs w:val="20"/>
        </w:rPr>
        <w:t>nesmí být nižší než nájemné v dosud užívaném bytě a nájemní smlouva musí obsahovat inflační doložku</w:t>
      </w:r>
      <w:r w:rsidR="008210B6" w:rsidRPr="003315A7">
        <w:rPr>
          <w:rFonts w:ascii="Arial" w:hAnsi="Arial" w:cs="Arial"/>
          <w:color w:val="000000" w:themeColor="text1"/>
          <w:sz w:val="20"/>
          <w:szCs w:val="20"/>
        </w:rPr>
        <w:t xml:space="preserve"> v textu smlouvy</w:t>
      </w:r>
      <w:r w:rsidR="00863E67" w:rsidRPr="003315A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FB1EDF3" w14:textId="6AF73A11" w:rsidR="00863E67" w:rsidRPr="003315A7" w:rsidRDefault="006C2A59" w:rsidP="003876E3">
      <w:pPr>
        <w:pStyle w:val="Odstavecseseznamem"/>
        <w:widowControl/>
        <w:spacing w:before="0"/>
        <w:ind w:left="709"/>
        <w:contextualSpacing/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  <w:color w:val="000000" w:themeColor="text1"/>
        </w:rPr>
        <w:t xml:space="preserve">b) </w:t>
      </w:r>
      <w:r w:rsidR="00863E67" w:rsidRPr="003315A7">
        <w:rPr>
          <w:rFonts w:ascii="Arial" w:hAnsi="Arial" w:cs="Arial"/>
          <w:color w:val="000000" w:themeColor="text1"/>
        </w:rPr>
        <w:t>n</w:t>
      </w:r>
      <w:r w:rsidR="00841B0A" w:rsidRPr="003315A7">
        <w:rPr>
          <w:rFonts w:ascii="Arial" w:hAnsi="Arial" w:cs="Arial"/>
          <w:color w:val="000000" w:themeColor="text1"/>
        </w:rPr>
        <w:t>ájemce bytu</w:t>
      </w:r>
      <w:r w:rsidR="00816430" w:rsidRPr="003315A7">
        <w:rPr>
          <w:rFonts w:ascii="Arial" w:hAnsi="Arial" w:cs="Arial"/>
          <w:color w:val="000000" w:themeColor="text1"/>
        </w:rPr>
        <w:t>, který</w:t>
      </w:r>
      <w:r w:rsidR="00841B0A" w:rsidRPr="003315A7">
        <w:rPr>
          <w:rFonts w:ascii="Arial" w:hAnsi="Arial" w:cs="Arial"/>
          <w:color w:val="000000" w:themeColor="text1"/>
        </w:rPr>
        <w:t xml:space="preserve"> </w:t>
      </w:r>
      <w:r w:rsidR="00863E67" w:rsidRPr="003315A7">
        <w:rPr>
          <w:rFonts w:ascii="Arial" w:hAnsi="Arial" w:cs="Arial"/>
          <w:color w:val="000000" w:themeColor="text1"/>
        </w:rPr>
        <w:t>v rámci plánované rekonstrukce ukončil nájem dosud užívaného bytu</w:t>
      </w:r>
      <w:r w:rsidR="00816430" w:rsidRPr="003315A7">
        <w:rPr>
          <w:rFonts w:ascii="Arial" w:hAnsi="Arial" w:cs="Arial"/>
          <w:color w:val="000000" w:themeColor="text1"/>
        </w:rPr>
        <w:t xml:space="preserve"> a</w:t>
      </w:r>
      <w:r w:rsidR="00863E67" w:rsidRPr="003315A7">
        <w:rPr>
          <w:rFonts w:ascii="Arial" w:hAnsi="Arial" w:cs="Arial"/>
          <w:color w:val="000000" w:themeColor="text1"/>
        </w:rPr>
        <w:t xml:space="preserve"> přestěhoval </w:t>
      </w:r>
      <w:r w:rsidR="00816430" w:rsidRPr="003315A7">
        <w:rPr>
          <w:rFonts w:ascii="Arial" w:hAnsi="Arial" w:cs="Arial"/>
          <w:color w:val="000000" w:themeColor="text1"/>
        </w:rPr>
        <w:t xml:space="preserve">se </w:t>
      </w:r>
      <w:r w:rsidR="00863E67" w:rsidRPr="003315A7">
        <w:rPr>
          <w:rFonts w:ascii="Arial" w:hAnsi="Arial" w:cs="Arial"/>
          <w:color w:val="000000" w:themeColor="text1"/>
        </w:rPr>
        <w:t>do náhradního bytu</w:t>
      </w:r>
      <w:r w:rsidR="00816430" w:rsidRPr="003315A7">
        <w:rPr>
          <w:rFonts w:ascii="Arial" w:hAnsi="Arial" w:cs="Arial"/>
          <w:color w:val="000000" w:themeColor="text1"/>
        </w:rPr>
        <w:t>,</w:t>
      </w:r>
      <w:r w:rsidR="00863E67" w:rsidRPr="003315A7">
        <w:rPr>
          <w:rFonts w:ascii="Arial" w:hAnsi="Arial" w:cs="Arial"/>
          <w:color w:val="000000" w:themeColor="text1"/>
        </w:rPr>
        <w:t xml:space="preserve"> za podmínky, že náhradní byt je přiměřený počtu členů domácnosti a je menší, n</w:t>
      </w:r>
      <w:r w:rsidRPr="003315A7">
        <w:rPr>
          <w:rFonts w:ascii="Arial" w:hAnsi="Arial" w:cs="Arial"/>
          <w:color w:val="000000" w:themeColor="text1"/>
        </w:rPr>
        <w:t xml:space="preserve">ebo maximálně stejně </w:t>
      </w:r>
      <w:proofErr w:type="gramStart"/>
      <w:r w:rsidRPr="003315A7">
        <w:rPr>
          <w:rFonts w:ascii="Arial" w:hAnsi="Arial" w:cs="Arial"/>
          <w:color w:val="000000" w:themeColor="text1"/>
        </w:rPr>
        <w:t>velký</w:t>
      </w:r>
      <w:r w:rsidR="00324A27" w:rsidRPr="003315A7">
        <w:rPr>
          <w:rFonts w:ascii="Arial" w:hAnsi="Arial" w:cs="Arial"/>
          <w:color w:val="000000" w:themeColor="text1"/>
        </w:rPr>
        <w:t>,</w:t>
      </w:r>
      <w:proofErr w:type="gramEnd"/>
      <w:r w:rsidRPr="003315A7">
        <w:rPr>
          <w:rFonts w:ascii="Arial" w:hAnsi="Arial" w:cs="Arial"/>
          <w:color w:val="000000" w:themeColor="text1"/>
        </w:rPr>
        <w:t xml:space="preserve"> než </w:t>
      </w:r>
      <w:r w:rsidR="00863E67" w:rsidRPr="003315A7">
        <w:rPr>
          <w:rFonts w:ascii="Arial" w:hAnsi="Arial" w:cs="Arial"/>
          <w:color w:val="000000" w:themeColor="text1"/>
        </w:rPr>
        <w:t>byt dosud užívaný.</w:t>
      </w:r>
      <w:r w:rsidR="00AB0608" w:rsidRPr="003315A7">
        <w:rPr>
          <w:rFonts w:ascii="Arial" w:hAnsi="Arial" w:cs="Arial"/>
          <w:color w:val="000000" w:themeColor="text1"/>
        </w:rPr>
        <w:t xml:space="preserve"> Nájemné nesmí být nižší než nájemné v dosud užívaném bytě a nájemní smlouva musí obsahovat inflační doložku</w:t>
      </w:r>
      <w:r w:rsidR="008210B6" w:rsidRPr="003315A7">
        <w:rPr>
          <w:rFonts w:ascii="Arial" w:hAnsi="Arial" w:cs="Arial"/>
          <w:color w:val="000000" w:themeColor="text1"/>
        </w:rPr>
        <w:t xml:space="preserve"> v textu smlouvy</w:t>
      </w:r>
      <w:r w:rsidR="00AB0608" w:rsidRPr="003315A7">
        <w:rPr>
          <w:rFonts w:ascii="Arial" w:hAnsi="Arial" w:cs="Arial"/>
          <w:color w:val="000000" w:themeColor="text1"/>
        </w:rPr>
        <w:t>.</w:t>
      </w:r>
    </w:p>
    <w:p w14:paraId="297B8AC0" w14:textId="77777777" w:rsidR="003876E3" w:rsidRPr="003315A7" w:rsidRDefault="003876E3" w:rsidP="003876E3">
      <w:pPr>
        <w:pStyle w:val="Odstavecseseznamem"/>
        <w:widowControl/>
        <w:spacing w:before="0"/>
        <w:ind w:left="709"/>
        <w:contextualSpacing/>
        <w:rPr>
          <w:rFonts w:ascii="Arial" w:hAnsi="Arial" w:cs="Arial"/>
          <w:color w:val="FF0000"/>
        </w:rPr>
      </w:pPr>
    </w:p>
    <w:p w14:paraId="7FE020DE" w14:textId="1EA2B690" w:rsidR="004263C8" w:rsidRPr="003315A7" w:rsidRDefault="004263C8" w:rsidP="003876E3">
      <w:pPr>
        <w:pStyle w:val="Odstavecseseznamem"/>
        <w:numPr>
          <w:ilvl w:val="0"/>
          <w:numId w:val="19"/>
        </w:numPr>
        <w:spacing w:before="0"/>
        <w:ind w:left="641" w:hanging="641"/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Nájemní smlouva, případně dodatek k nájemní smlouvě při prodlužování doby nájmu bytu, musí obsahovat závazek nájemce </w:t>
      </w:r>
      <w:r w:rsidR="006B1BF4" w:rsidRPr="003315A7">
        <w:rPr>
          <w:rFonts w:ascii="Arial" w:hAnsi="Arial" w:cs="Arial"/>
          <w:color w:val="000000" w:themeColor="text1"/>
        </w:rPr>
        <w:t xml:space="preserve">(společných nájemců) bytu </w:t>
      </w:r>
      <w:r w:rsidRPr="003315A7">
        <w:rPr>
          <w:rFonts w:ascii="Arial" w:hAnsi="Arial" w:cs="Arial"/>
          <w:color w:val="000000" w:themeColor="text1"/>
        </w:rPr>
        <w:t>provést v evidenci obyvatel změnu</w:t>
      </w:r>
      <w:r w:rsidR="008C40A8" w:rsidRPr="003315A7">
        <w:rPr>
          <w:rFonts w:ascii="Arial" w:hAnsi="Arial" w:cs="Arial"/>
          <w:color w:val="000000" w:themeColor="text1"/>
        </w:rPr>
        <w:t xml:space="preserve"> místa trvalého pobytu</w:t>
      </w:r>
      <w:r w:rsidRPr="003315A7">
        <w:rPr>
          <w:rFonts w:ascii="Arial" w:hAnsi="Arial" w:cs="Arial"/>
          <w:color w:val="000000" w:themeColor="text1"/>
        </w:rPr>
        <w:t xml:space="preserve"> </w:t>
      </w:r>
      <w:r w:rsidR="008C40A8" w:rsidRPr="003315A7">
        <w:rPr>
          <w:rFonts w:ascii="Arial" w:hAnsi="Arial" w:cs="Arial"/>
          <w:color w:val="000000" w:themeColor="text1"/>
        </w:rPr>
        <w:t xml:space="preserve">na adresu </w:t>
      </w:r>
      <w:r w:rsidRPr="003315A7">
        <w:rPr>
          <w:rFonts w:ascii="Arial" w:hAnsi="Arial" w:cs="Arial"/>
          <w:color w:val="000000" w:themeColor="text1"/>
        </w:rPr>
        <w:t>pronajatého bytu, a to nejpozději do 60 dnů po uzavření nájemní smlouvy či jejího dodatku, s tím, že nesplní-li nájemce tento závazek</w:t>
      </w:r>
      <w:r w:rsidR="008E7BBB" w:rsidRPr="003315A7">
        <w:rPr>
          <w:rFonts w:ascii="Arial" w:hAnsi="Arial" w:cs="Arial"/>
          <w:color w:val="000000" w:themeColor="text1"/>
        </w:rPr>
        <w:t>,</w:t>
      </w:r>
      <w:r w:rsidR="006B1BF4" w:rsidRPr="003315A7">
        <w:rPr>
          <w:rFonts w:ascii="Arial" w:hAnsi="Arial" w:cs="Arial"/>
          <w:color w:val="000000" w:themeColor="text1"/>
        </w:rPr>
        <w:t xml:space="preserve"> </w:t>
      </w:r>
      <w:r w:rsidRPr="003315A7">
        <w:rPr>
          <w:rFonts w:ascii="Arial" w:hAnsi="Arial" w:cs="Arial"/>
          <w:color w:val="000000" w:themeColor="text1"/>
        </w:rPr>
        <w:t>zvýší se mu</w:t>
      </w:r>
      <w:r w:rsidR="0018680D" w:rsidRPr="003315A7">
        <w:rPr>
          <w:rFonts w:ascii="Arial" w:hAnsi="Arial" w:cs="Arial"/>
          <w:color w:val="000000" w:themeColor="text1"/>
        </w:rPr>
        <w:t>,</w:t>
      </w:r>
      <w:r w:rsidRPr="003315A7">
        <w:rPr>
          <w:rFonts w:ascii="Arial" w:hAnsi="Arial" w:cs="Arial"/>
          <w:color w:val="000000" w:themeColor="text1"/>
        </w:rPr>
        <w:t xml:space="preserve"> </w:t>
      </w:r>
      <w:r w:rsidR="008E7BBB" w:rsidRPr="003315A7">
        <w:rPr>
          <w:rFonts w:ascii="Arial" w:hAnsi="Arial" w:cs="Arial"/>
          <w:color w:val="000000" w:themeColor="text1"/>
        </w:rPr>
        <w:t>vyjma bytů sociálních</w:t>
      </w:r>
      <w:r w:rsidR="0018680D" w:rsidRPr="003315A7">
        <w:rPr>
          <w:rFonts w:ascii="Arial" w:hAnsi="Arial" w:cs="Arial"/>
          <w:color w:val="000000" w:themeColor="text1"/>
        </w:rPr>
        <w:t>,</w:t>
      </w:r>
      <w:r w:rsidR="008E7BBB" w:rsidRPr="003315A7">
        <w:rPr>
          <w:rFonts w:ascii="Arial" w:hAnsi="Arial" w:cs="Arial"/>
          <w:color w:val="000000" w:themeColor="text1"/>
        </w:rPr>
        <w:t xml:space="preserve"> </w:t>
      </w:r>
      <w:r w:rsidRPr="003315A7">
        <w:rPr>
          <w:rFonts w:ascii="Arial" w:hAnsi="Arial" w:cs="Arial"/>
          <w:color w:val="000000" w:themeColor="text1"/>
        </w:rPr>
        <w:t xml:space="preserve">počínaje 61. dnem po uzavření nájemní smlouvy </w:t>
      </w:r>
      <w:r w:rsidR="006B1BF4" w:rsidRPr="003315A7">
        <w:rPr>
          <w:rFonts w:ascii="Arial" w:hAnsi="Arial" w:cs="Arial"/>
          <w:color w:val="000000" w:themeColor="text1"/>
        </w:rPr>
        <w:t xml:space="preserve">nebo po uzavření dodatku </w:t>
      </w:r>
      <w:r w:rsidRPr="003315A7">
        <w:rPr>
          <w:rFonts w:ascii="Arial" w:hAnsi="Arial" w:cs="Arial"/>
          <w:color w:val="000000" w:themeColor="text1"/>
        </w:rPr>
        <w:t>nájemné na dvojnásobek sjednaného nájemného, a to až do dne prokázání splnění tohoto závazku</w:t>
      </w:r>
      <w:r w:rsidRPr="003315A7">
        <w:rPr>
          <w:rFonts w:ascii="Arial" w:hAnsi="Arial" w:cs="Arial"/>
        </w:rPr>
        <w:t xml:space="preserve">. Splnění závazku je nájemce povinen pronajímateli písemně doložit. </w:t>
      </w:r>
    </w:p>
    <w:p w14:paraId="5459D08B" w14:textId="77777777" w:rsidR="006D44A5" w:rsidRPr="003315A7" w:rsidRDefault="006D44A5" w:rsidP="004263C8">
      <w:pPr>
        <w:jc w:val="both"/>
        <w:rPr>
          <w:rFonts w:ascii="Arial" w:hAnsi="Arial" w:cs="Arial"/>
          <w:i/>
          <w:color w:val="00CCFF"/>
          <w:sz w:val="20"/>
          <w:szCs w:val="20"/>
          <w:u w:val="single"/>
        </w:rPr>
      </w:pPr>
    </w:p>
    <w:p w14:paraId="109E1CE9" w14:textId="5D224120" w:rsidR="004263C8" w:rsidRPr="003315A7" w:rsidRDefault="004263C8" w:rsidP="004263C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315A7">
        <w:rPr>
          <w:rFonts w:ascii="Arial" w:hAnsi="Arial" w:cs="Arial"/>
          <w:sz w:val="20"/>
          <w:szCs w:val="20"/>
          <w:vertAlign w:val="superscript"/>
        </w:rPr>
        <w:t>1)</w:t>
      </w:r>
      <w:r w:rsidR="00AF4212" w:rsidRPr="003315A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315A7">
        <w:rPr>
          <w:rFonts w:ascii="Arial" w:hAnsi="Arial" w:cs="Arial"/>
          <w:b/>
          <w:sz w:val="20"/>
          <w:szCs w:val="20"/>
        </w:rPr>
        <w:t>Stanovení ekonomického nájemného pro potřeby statutárního města Brna – pro</w:t>
      </w:r>
      <w:r w:rsidR="001052D1" w:rsidRPr="003315A7">
        <w:rPr>
          <w:rFonts w:ascii="Arial" w:hAnsi="Arial" w:cs="Arial"/>
          <w:b/>
          <w:sz w:val="20"/>
          <w:szCs w:val="20"/>
        </w:rPr>
        <w:t>sinec 2016</w:t>
      </w:r>
      <w:r w:rsidRPr="003315A7">
        <w:rPr>
          <w:rFonts w:ascii="Arial" w:hAnsi="Arial" w:cs="Arial"/>
          <w:b/>
          <w:sz w:val="20"/>
          <w:szCs w:val="20"/>
        </w:rPr>
        <w:t>, a to pro byty do 100 m</w:t>
      </w:r>
      <w:r w:rsidRPr="003315A7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3315A7">
        <w:rPr>
          <w:rFonts w:ascii="Arial" w:hAnsi="Arial" w:cs="Arial"/>
          <w:b/>
          <w:sz w:val="20"/>
          <w:szCs w:val="20"/>
        </w:rPr>
        <w:t xml:space="preserve"> podlahové </w:t>
      </w:r>
      <w:r w:rsidRPr="003315A7">
        <w:rPr>
          <w:rFonts w:ascii="Arial" w:hAnsi="Arial" w:cs="Arial"/>
          <w:b/>
          <w:color w:val="000000" w:themeColor="text1"/>
          <w:sz w:val="20"/>
          <w:szCs w:val="20"/>
        </w:rPr>
        <w:t>plochy</w:t>
      </w:r>
      <w:r w:rsidR="003D021B" w:rsidRPr="003315A7">
        <w:rPr>
          <w:rFonts w:ascii="Arial" w:hAnsi="Arial" w:cs="Arial"/>
          <w:b/>
          <w:color w:val="000000" w:themeColor="text1"/>
          <w:sz w:val="20"/>
          <w:szCs w:val="20"/>
        </w:rPr>
        <w:t xml:space="preserve"> navýšené</w:t>
      </w:r>
      <w:r w:rsidR="00562A23" w:rsidRPr="003315A7">
        <w:rPr>
          <w:rFonts w:ascii="Arial" w:hAnsi="Arial" w:cs="Arial"/>
          <w:b/>
          <w:color w:val="000000" w:themeColor="text1"/>
          <w:sz w:val="20"/>
          <w:szCs w:val="20"/>
        </w:rPr>
        <w:t>ho</w:t>
      </w:r>
      <w:r w:rsidR="003D021B" w:rsidRPr="003315A7">
        <w:rPr>
          <w:rFonts w:ascii="Arial" w:hAnsi="Arial" w:cs="Arial"/>
          <w:b/>
          <w:color w:val="000000" w:themeColor="text1"/>
          <w:sz w:val="20"/>
          <w:szCs w:val="20"/>
        </w:rPr>
        <w:t xml:space="preserve"> o inflaci</w:t>
      </w:r>
    </w:p>
    <w:p w14:paraId="1CC7DDAE" w14:textId="77777777" w:rsidR="0023248C" w:rsidRPr="003315A7" w:rsidRDefault="0023248C" w:rsidP="00242D79">
      <w:pPr>
        <w:jc w:val="both"/>
        <w:rPr>
          <w:rFonts w:ascii="Arial" w:hAnsi="Arial" w:cs="Arial"/>
          <w:b/>
          <w:sz w:val="20"/>
          <w:szCs w:val="20"/>
        </w:rPr>
      </w:pPr>
    </w:p>
    <w:p w14:paraId="3A90172E" w14:textId="77777777" w:rsidR="004263C8" w:rsidRPr="003315A7" w:rsidRDefault="004263C8" w:rsidP="004263C8">
      <w:pPr>
        <w:rPr>
          <w:rFonts w:ascii="Arial" w:hAnsi="Arial" w:cs="Arial"/>
          <w:sz w:val="20"/>
          <w:szCs w:val="20"/>
        </w:rPr>
      </w:pPr>
    </w:p>
    <w:p w14:paraId="44D617AD" w14:textId="77777777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Článek 5</w:t>
      </w:r>
    </w:p>
    <w:p w14:paraId="64572B20" w14:textId="77777777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Uvolněné byty</w:t>
      </w:r>
    </w:p>
    <w:p w14:paraId="7F1E5E50" w14:textId="77777777" w:rsidR="004263C8" w:rsidRPr="003315A7" w:rsidRDefault="004263C8" w:rsidP="004263C8">
      <w:pPr>
        <w:jc w:val="center"/>
        <w:rPr>
          <w:rFonts w:ascii="Arial" w:hAnsi="Arial" w:cs="Arial"/>
          <w:sz w:val="20"/>
          <w:szCs w:val="20"/>
        </w:rPr>
      </w:pPr>
    </w:p>
    <w:p w14:paraId="4B150E49" w14:textId="1C0A722A" w:rsidR="004263C8" w:rsidRPr="003315A7" w:rsidRDefault="004263C8" w:rsidP="003876E3">
      <w:pPr>
        <w:pStyle w:val="Odstavecseseznamem"/>
        <w:numPr>
          <w:ilvl w:val="0"/>
          <w:numId w:val="38"/>
        </w:numPr>
        <w:ind w:left="567" w:hanging="567"/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  <w:color w:val="000000" w:themeColor="text1"/>
        </w:rPr>
        <w:t xml:space="preserve">Městská část ohlásí městu volný byt nejpozději do 15 dnů po ohlášení správcem.  </w:t>
      </w:r>
      <w:r w:rsidR="0013101F" w:rsidRPr="003315A7">
        <w:rPr>
          <w:rFonts w:ascii="Arial" w:hAnsi="Arial" w:cs="Arial"/>
          <w:color w:val="000000" w:themeColor="text1"/>
        </w:rPr>
        <w:t xml:space="preserve">Nesdělí-li </w:t>
      </w:r>
      <w:r w:rsidRPr="003315A7">
        <w:rPr>
          <w:rFonts w:ascii="Arial" w:hAnsi="Arial" w:cs="Arial"/>
          <w:color w:val="000000" w:themeColor="text1"/>
        </w:rPr>
        <w:t>město nejpozději do 15 dnů po obdržení ohlášení volného bytu městské části</w:t>
      </w:r>
      <w:r w:rsidR="0080538C" w:rsidRPr="003315A7">
        <w:rPr>
          <w:rFonts w:ascii="Arial" w:hAnsi="Arial" w:cs="Arial"/>
          <w:color w:val="000000" w:themeColor="text1"/>
        </w:rPr>
        <w:t xml:space="preserve">, </w:t>
      </w:r>
      <w:r w:rsidR="004F7F6F" w:rsidRPr="003315A7">
        <w:rPr>
          <w:rFonts w:ascii="Arial" w:hAnsi="Arial" w:cs="Arial"/>
          <w:color w:val="000000" w:themeColor="text1"/>
        </w:rPr>
        <w:t xml:space="preserve">že </w:t>
      </w:r>
      <w:r w:rsidR="006B1BF4" w:rsidRPr="003315A7">
        <w:rPr>
          <w:rFonts w:ascii="Arial" w:hAnsi="Arial" w:cs="Arial"/>
          <w:color w:val="000000" w:themeColor="text1"/>
        </w:rPr>
        <w:t xml:space="preserve">hodlá využít </w:t>
      </w:r>
      <w:r w:rsidR="004F7F6F" w:rsidRPr="003315A7">
        <w:rPr>
          <w:rFonts w:ascii="Arial" w:hAnsi="Arial" w:cs="Arial"/>
          <w:color w:val="000000" w:themeColor="text1"/>
        </w:rPr>
        <w:t>byt v celoměstském zájmu,</w:t>
      </w:r>
      <w:r w:rsidRPr="003315A7">
        <w:rPr>
          <w:rFonts w:ascii="Arial" w:hAnsi="Arial" w:cs="Arial"/>
          <w:color w:val="000000" w:themeColor="text1"/>
        </w:rPr>
        <w:t xml:space="preserve"> rozhodne o pronájmu bytu městská část. Toto ustanovení platí pouze do doby zavedení pasportů domů a bytů do centrálního informačního systému.</w:t>
      </w:r>
    </w:p>
    <w:p w14:paraId="01D1DDAA" w14:textId="77777777" w:rsidR="00E8181F" w:rsidRPr="003315A7" w:rsidRDefault="00E8181F" w:rsidP="00E8181F">
      <w:pPr>
        <w:spacing w:before="60"/>
        <w:jc w:val="both"/>
        <w:rPr>
          <w:rFonts w:ascii="Arial" w:hAnsi="Arial" w:cs="Arial"/>
          <w:iCs/>
          <w:color w:val="FF33CC"/>
          <w:sz w:val="20"/>
          <w:szCs w:val="20"/>
        </w:rPr>
      </w:pPr>
    </w:p>
    <w:p w14:paraId="6B317FBF" w14:textId="27767163" w:rsidR="004263C8" w:rsidRPr="003315A7" w:rsidRDefault="004263C8" w:rsidP="003876E3">
      <w:pPr>
        <w:pStyle w:val="Odstavecseseznamem"/>
        <w:numPr>
          <w:ilvl w:val="0"/>
          <w:numId w:val="38"/>
        </w:numPr>
        <w:spacing w:before="0"/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>Město má právo z důvodů hodných zvláštního zřetele</w:t>
      </w:r>
      <w:r w:rsidRPr="003315A7">
        <w:rPr>
          <w:rFonts w:ascii="Arial" w:hAnsi="Arial" w:cs="Arial"/>
          <w:i/>
          <w:iCs/>
        </w:rPr>
        <w:t xml:space="preserve"> </w:t>
      </w:r>
      <w:r w:rsidRPr="003315A7">
        <w:rPr>
          <w:rFonts w:ascii="Arial" w:hAnsi="Arial" w:cs="Arial"/>
        </w:rPr>
        <w:t>(v celoměstském zájmu</w:t>
      </w:r>
      <w:r w:rsidR="008551EF" w:rsidRPr="003315A7">
        <w:rPr>
          <w:rFonts w:ascii="Arial" w:hAnsi="Arial" w:cs="Arial"/>
        </w:rPr>
        <w:t xml:space="preserve">) </w:t>
      </w:r>
      <w:r w:rsidRPr="003315A7">
        <w:rPr>
          <w:rFonts w:ascii="Arial" w:hAnsi="Arial" w:cs="Arial"/>
        </w:rPr>
        <w:t>obsadit nejvýše 10</w:t>
      </w:r>
      <w:r w:rsidR="00D87E89" w:rsidRPr="003315A7">
        <w:rPr>
          <w:rFonts w:ascii="Arial" w:hAnsi="Arial" w:cs="Arial"/>
        </w:rPr>
        <w:t> </w:t>
      </w:r>
      <w:r w:rsidRPr="003315A7">
        <w:rPr>
          <w:rFonts w:ascii="Arial" w:hAnsi="Arial" w:cs="Arial"/>
        </w:rPr>
        <w:t>%</w:t>
      </w:r>
      <w:r w:rsidRPr="003315A7">
        <w:rPr>
          <w:rFonts w:ascii="Arial" w:hAnsi="Arial" w:cs="Arial"/>
          <w:color w:val="92D050"/>
        </w:rPr>
        <w:t xml:space="preserve"> </w:t>
      </w:r>
      <w:r w:rsidRPr="003315A7">
        <w:rPr>
          <w:rFonts w:ascii="Arial" w:hAnsi="Arial" w:cs="Arial"/>
        </w:rPr>
        <w:t>bytů z ročního průměru uvolněných bytů v dané městské části</w:t>
      </w:r>
      <w:r w:rsidRPr="003315A7">
        <w:rPr>
          <w:rFonts w:ascii="Arial" w:hAnsi="Arial" w:cs="Arial"/>
          <w:b/>
          <w:bCs/>
        </w:rPr>
        <w:t xml:space="preserve"> </w:t>
      </w:r>
      <w:r w:rsidRPr="003315A7">
        <w:rPr>
          <w:rFonts w:ascii="Arial" w:hAnsi="Arial" w:cs="Arial"/>
        </w:rPr>
        <w:t xml:space="preserve">v předcházejících 3 letech. </w:t>
      </w:r>
    </w:p>
    <w:p w14:paraId="64FEBD0B" w14:textId="77777777" w:rsidR="000A002E" w:rsidRPr="003315A7" w:rsidRDefault="000A002E" w:rsidP="004263C8">
      <w:pPr>
        <w:pStyle w:val="Odstavecseseznamem"/>
        <w:ind w:left="360"/>
        <w:rPr>
          <w:rFonts w:ascii="Arial" w:hAnsi="Arial" w:cs="Arial"/>
          <w:b/>
          <w:color w:val="4E119F"/>
        </w:rPr>
      </w:pPr>
    </w:p>
    <w:p w14:paraId="1BA74D1A" w14:textId="77777777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Článek 6</w:t>
      </w:r>
    </w:p>
    <w:p w14:paraId="7C45ACD1" w14:textId="1B919AF9" w:rsidR="004263C8" w:rsidRPr="003315A7" w:rsidRDefault="004263C8" w:rsidP="004263C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Služební byty</w:t>
      </w:r>
      <w:r w:rsidRPr="003315A7">
        <w:rPr>
          <w:rFonts w:ascii="Arial" w:hAnsi="Arial" w:cs="Arial"/>
          <w:b/>
          <w:strike/>
          <w:sz w:val="20"/>
          <w:szCs w:val="20"/>
        </w:rPr>
        <w:t xml:space="preserve"> </w:t>
      </w:r>
    </w:p>
    <w:p w14:paraId="1803CDFB" w14:textId="77777777" w:rsidR="004263C8" w:rsidRPr="003315A7" w:rsidRDefault="004263C8" w:rsidP="004263C8">
      <w:pPr>
        <w:jc w:val="center"/>
        <w:rPr>
          <w:rFonts w:ascii="Arial" w:hAnsi="Arial" w:cs="Arial"/>
          <w:b/>
          <w:strike/>
          <w:sz w:val="20"/>
          <w:szCs w:val="20"/>
        </w:rPr>
      </w:pPr>
    </w:p>
    <w:p w14:paraId="6501D9FE" w14:textId="4A7282F4" w:rsidR="004263C8" w:rsidRPr="003315A7" w:rsidRDefault="004263C8" w:rsidP="003876E3">
      <w:pPr>
        <w:pStyle w:val="Odstavecseseznamem"/>
        <w:numPr>
          <w:ilvl w:val="0"/>
          <w:numId w:val="20"/>
        </w:numPr>
        <w:spacing w:before="0"/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O nájmu služebního bytu vázaného na výkon práce rozhoduje město, ve svěřeném majetku městská část. </w:t>
      </w:r>
    </w:p>
    <w:p w14:paraId="1314CDE0" w14:textId="77777777" w:rsidR="0063256E" w:rsidRPr="003315A7" w:rsidRDefault="0063256E" w:rsidP="004263C8">
      <w:pPr>
        <w:jc w:val="both"/>
        <w:rPr>
          <w:rFonts w:ascii="Arial" w:hAnsi="Arial" w:cs="Arial"/>
          <w:sz w:val="20"/>
          <w:szCs w:val="20"/>
        </w:rPr>
      </w:pPr>
    </w:p>
    <w:p w14:paraId="202AD3BB" w14:textId="41B8BB3C" w:rsidR="00C65278" w:rsidRPr="003315A7" w:rsidRDefault="004263C8" w:rsidP="003876E3">
      <w:pPr>
        <w:pStyle w:val="Odstavecseseznamem"/>
        <w:numPr>
          <w:ilvl w:val="0"/>
          <w:numId w:val="20"/>
        </w:numPr>
        <w:spacing w:before="0"/>
        <w:ind w:left="567" w:hanging="567"/>
        <w:rPr>
          <w:rFonts w:ascii="Arial" w:hAnsi="Arial" w:cs="Arial"/>
          <w:color w:val="FF0000"/>
        </w:rPr>
      </w:pPr>
      <w:r w:rsidRPr="003315A7">
        <w:rPr>
          <w:rFonts w:ascii="Arial" w:hAnsi="Arial" w:cs="Arial"/>
        </w:rPr>
        <w:t>Služební byty budou pronají</w:t>
      </w:r>
      <w:r w:rsidRPr="003315A7">
        <w:rPr>
          <w:rFonts w:ascii="Arial" w:hAnsi="Arial" w:cs="Arial"/>
          <w:color w:val="000000" w:themeColor="text1"/>
        </w:rPr>
        <w:t xml:space="preserve">mány </w:t>
      </w:r>
      <w:r w:rsidR="00B44452" w:rsidRPr="003315A7">
        <w:rPr>
          <w:rFonts w:ascii="Arial" w:hAnsi="Arial" w:cs="Arial"/>
          <w:color w:val="000000" w:themeColor="text1"/>
        </w:rPr>
        <w:t>zpravidla</w:t>
      </w:r>
      <w:r w:rsidR="00B44452" w:rsidRPr="003315A7">
        <w:rPr>
          <w:rFonts w:ascii="Arial" w:hAnsi="Arial" w:cs="Arial"/>
          <w:i/>
          <w:color w:val="000000" w:themeColor="text1"/>
        </w:rPr>
        <w:t xml:space="preserve"> </w:t>
      </w:r>
      <w:r w:rsidRPr="003315A7">
        <w:rPr>
          <w:rFonts w:ascii="Arial" w:hAnsi="Arial" w:cs="Arial"/>
          <w:color w:val="000000" w:themeColor="text1"/>
        </w:rPr>
        <w:t>se závazkem výkonu domovnických prací, na dobu určitou,</w:t>
      </w:r>
      <w:r w:rsidR="00C65278" w:rsidRPr="003315A7">
        <w:rPr>
          <w:rFonts w:ascii="Arial" w:hAnsi="Arial" w:cs="Arial"/>
          <w:color w:val="000000" w:themeColor="text1"/>
        </w:rPr>
        <w:t xml:space="preserve"> zpravidla na dobu jednoho roku, nejdéle na dobu výkonu práce.</w:t>
      </w:r>
      <w:r w:rsidR="00562A23" w:rsidRPr="003315A7">
        <w:rPr>
          <w:rFonts w:ascii="Arial" w:hAnsi="Arial" w:cs="Arial"/>
          <w:color w:val="000000" w:themeColor="text1"/>
        </w:rPr>
        <w:t xml:space="preserve"> </w:t>
      </w:r>
      <w:r w:rsidR="003848F3" w:rsidRPr="003315A7">
        <w:rPr>
          <w:rFonts w:ascii="Arial" w:hAnsi="Arial" w:cs="Arial"/>
          <w:color w:val="000000" w:themeColor="text1"/>
        </w:rPr>
        <w:t xml:space="preserve"> </w:t>
      </w:r>
    </w:p>
    <w:p w14:paraId="2609801B" w14:textId="77777777" w:rsidR="00C65278" w:rsidRPr="003315A7" w:rsidRDefault="00C65278" w:rsidP="00C65278">
      <w:pPr>
        <w:rPr>
          <w:rFonts w:ascii="Arial" w:hAnsi="Arial" w:cs="Arial"/>
          <w:i/>
          <w:color w:val="B531FF"/>
          <w:sz w:val="20"/>
          <w:szCs w:val="20"/>
          <w:u w:val="single"/>
        </w:rPr>
      </w:pPr>
    </w:p>
    <w:p w14:paraId="5584571C" w14:textId="77777777" w:rsidR="00C65278" w:rsidRPr="003315A7" w:rsidRDefault="004263C8" w:rsidP="00C65278">
      <w:pPr>
        <w:jc w:val="both"/>
        <w:rPr>
          <w:rFonts w:ascii="Arial" w:hAnsi="Arial" w:cs="Arial"/>
          <w:i/>
          <w:color w:val="B531FF"/>
          <w:sz w:val="20"/>
          <w:szCs w:val="20"/>
          <w:u w:val="single"/>
        </w:rPr>
      </w:pPr>
      <w:r w:rsidRPr="003315A7">
        <w:rPr>
          <w:rFonts w:ascii="Arial" w:hAnsi="Arial" w:cs="Arial"/>
          <w:sz w:val="20"/>
          <w:szCs w:val="20"/>
        </w:rPr>
        <w:t xml:space="preserve"> </w:t>
      </w:r>
    </w:p>
    <w:p w14:paraId="510EBC11" w14:textId="77777777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</w:p>
    <w:p w14:paraId="3D51AB6C" w14:textId="77777777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Článek 7</w:t>
      </w:r>
    </w:p>
    <w:p w14:paraId="012A2083" w14:textId="77777777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Byty poskytované v celoměstském zájmu</w:t>
      </w:r>
    </w:p>
    <w:p w14:paraId="482DDFA3" w14:textId="77777777" w:rsidR="004263C8" w:rsidRPr="003315A7" w:rsidRDefault="004263C8" w:rsidP="004263C8">
      <w:pPr>
        <w:jc w:val="both"/>
        <w:rPr>
          <w:rFonts w:ascii="Arial" w:hAnsi="Arial" w:cs="Arial"/>
          <w:sz w:val="20"/>
          <w:szCs w:val="20"/>
        </w:rPr>
      </w:pPr>
    </w:p>
    <w:p w14:paraId="22E943D7" w14:textId="5E363799" w:rsidR="004263C8" w:rsidRPr="003315A7" w:rsidRDefault="004263C8" w:rsidP="00697CC6">
      <w:pPr>
        <w:pStyle w:val="Odstavecseseznamem"/>
        <w:widowControl/>
        <w:numPr>
          <w:ilvl w:val="0"/>
          <w:numId w:val="21"/>
        </w:numPr>
        <w:spacing w:before="0"/>
        <w:ind w:left="426" w:hanging="426"/>
        <w:contextualSpacing/>
        <w:rPr>
          <w:rFonts w:ascii="Arial" w:hAnsi="Arial" w:cs="Arial"/>
          <w:b/>
        </w:rPr>
      </w:pPr>
      <w:r w:rsidRPr="003315A7">
        <w:rPr>
          <w:rFonts w:ascii="Arial" w:hAnsi="Arial" w:cs="Arial"/>
        </w:rPr>
        <w:t>Rada města Brna může rozhodnout o pronájmu bytu v celoměstském zájmu a</w:t>
      </w:r>
      <w:r w:rsidR="00D87E89" w:rsidRPr="003315A7">
        <w:rPr>
          <w:rFonts w:ascii="Arial" w:hAnsi="Arial" w:cs="Arial"/>
        </w:rPr>
        <w:t> </w:t>
      </w:r>
      <w:r w:rsidRPr="003315A7">
        <w:rPr>
          <w:rFonts w:ascii="Arial" w:hAnsi="Arial" w:cs="Arial"/>
        </w:rPr>
        <w:t>o</w:t>
      </w:r>
      <w:r w:rsidR="00D87E89" w:rsidRPr="003315A7">
        <w:rPr>
          <w:rFonts w:ascii="Arial" w:hAnsi="Arial" w:cs="Arial"/>
        </w:rPr>
        <w:t> </w:t>
      </w:r>
      <w:r w:rsidRPr="003315A7">
        <w:rPr>
          <w:rFonts w:ascii="Arial" w:hAnsi="Arial" w:cs="Arial"/>
        </w:rPr>
        <w:t>podmínkách nájmu.</w:t>
      </w:r>
      <w:r w:rsidRPr="003315A7">
        <w:rPr>
          <w:rFonts w:ascii="Arial" w:hAnsi="Arial" w:cs="Arial"/>
          <w:b/>
        </w:rPr>
        <w:t xml:space="preserve"> </w:t>
      </w:r>
    </w:p>
    <w:p w14:paraId="69DC42F4" w14:textId="77777777" w:rsidR="004263C8" w:rsidRPr="003315A7" w:rsidRDefault="004263C8" w:rsidP="00343C82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E77E651" w14:textId="3DFCB805" w:rsidR="006C0D8D" w:rsidRPr="00E10EE5" w:rsidRDefault="004263C8" w:rsidP="008400F3">
      <w:pPr>
        <w:pStyle w:val="Odstavecseseznamem"/>
        <w:numPr>
          <w:ilvl w:val="0"/>
          <w:numId w:val="21"/>
        </w:numPr>
        <w:spacing w:before="0"/>
        <w:ind w:left="425" w:hanging="425"/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Přehled bytů poskytnutých v celoměstském zájmu bude předložen jedenkrát za půl </w:t>
      </w:r>
      <w:r w:rsidR="00E10EE5">
        <w:rPr>
          <w:rFonts w:ascii="Arial" w:hAnsi="Arial" w:cs="Arial"/>
        </w:rPr>
        <w:t>roku Zastupitelstvu města Brna.</w:t>
      </w:r>
    </w:p>
    <w:p w14:paraId="68CB8186" w14:textId="77777777" w:rsidR="00BC2062" w:rsidRPr="003315A7" w:rsidRDefault="00BC2062" w:rsidP="004263C8">
      <w:pPr>
        <w:jc w:val="both"/>
        <w:rPr>
          <w:rFonts w:ascii="Arial" w:hAnsi="Arial" w:cs="Arial"/>
          <w:sz w:val="20"/>
          <w:szCs w:val="20"/>
        </w:rPr>
      </w:pPr>
    </w:p>
    <w:p w14:paraId="1F70537B" w14:textId="77777777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Článek 8</w:t>
      </w:r>
    </w:p>
    <w:p w14:paraId="333F5992" w14:textId="77777777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Slučování a rozdělování bytů</w:t>
      </w:r>
    </w:p>
    <w:p w14:paraId="205BFF3F" w14:textId="77777777" w:rsidR="004263C8" w:rsidRPr="003315A7" w:rsidRDefault="004263C8" w:rsidP="004263C8">
      <w:pPr>
        <w:jc w:val="center"/>
        <w:rPr>
          <w:rFonts w:ascii="Arial" w:hAnsi="Arial" w:cs="Arial"/>
          <w:sz w:val="20"/>
          <w:szCs w:val="20"/>
        </w:rPr>
      </w:pPr>
    </w:p>
    <w:p w14:paraId="045BD920" w14:textId="70BFD3DF" w:rsidR="004263C8" w:rsidRPr="003315A7" w:rsidRDefault="004263C8" w:rsidP="008400F3">
      <w:pPr>
        <w:pStyle w:val="Odstavecseseznamem"/>
        <w:numPr>
          <w:ilvl w:val="0"/>
          <w:numId w:val="22"/>
        </w:numPr>
        <w:ind w:left="567" w:hanging="567"/>
        <w:contextualSpacing/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O sloučení či rozdělení bytů rozhoduje ve svěřeném majetku městská část, v nesvěřeném majetku město. Souhlas lze vydat jen ve výjimečných případech. </w:t>
      </w:r>
    </w:p>
    <w:p w14:paraId="52A54DCE" w14:textId="77777777" w:rsidR="004263C8" w:rsidRPr="003315A7" w:rsidRDefault="004263C8" w:rsidP="00F032AA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2AA6C5FB" w14:textId="77777777" w:rsidR="004263C8" w:rsidRPr="003315A7" w:rsidRDefault="004263C8" w:rsidP="008400F3">
      <w:pPr>
        <w:pStyle w:val="Odstavecseseznamem"/>
        <w:numPr>
          <w:ilvl w:val="0"/>
          <w:numId w:val="22"/>
        </w:numPr>
        <w:spacing w:before="0"/>
        <w:ind w:left="567" w:hanging="567"/>
        <w:contextualSpacing/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Souhlas města či městské části ke sloučení nebo rozdělení bytu nenahrazuje souhlas, případně vyjádření dotčených orgánů státní správy. </w:t>
      </w:r>
    </w:p>
    <w:p w14:paraId="5B060879" w14:textId="77777777" w:rsidR="004263C8" w:rsidRPr="003315A7" w:rsidRDefault="004263C8" w:rsidP="004263C8">
      <w:pPr>
        <w:ind w:right="-56"/>
        <w:jc w:val="center"/>
        <w:rPr>
          <w:rFonts w:ascii="Arial" w:hAnsi="Arial" w:cs="Arial"/>
          <w:b/>
          <w:sz w:val="20"/>
          <w:szCs w:val="20"/>
        </w:rPr>
      </w:pPr>
    </w:p>
    <w:p w14:paraId="117FDF14" w14:textId="77777777" w:rsidR="004263C8" w:rsidRPr="003315A7" w:rsidRDefault="004263C8" w:rsidP="004263C8">
      <w:pPr>
        <w:ind w:right="-56"/>
        <w:jc w:val="center"/>
        <w:rPr>
          <w:rFonts w:ascii="Arial" w:hAnsi="Arial" w:cs="Arial"/>
          <w:b/>
          <w:sz w:val="20"/>
          <w:szCs w:val="20"/>
        </w:rPr>
      </w:pPr>
    </w:p>
    <w:p w14:paraId="719DC2ED" w14:textId="77777777" w:rsidR="004263C8" w:rsidRPr="003315A7" w:rsidRDefault="004263C8" w:rsidP="004263C8">
      <w:pPr>
        <w:ind w:right="-56"/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Článek</w:t>
      </w:r>
      <w:r w:rsidRPr="003315A7">
        <w:rPr>
          <w:rFonts w:ascii="Arial" w:hAnsi="Arial" w:cs="Arial"/>
          <w:sz w:val="20"/>
          <w:szCs w:val="20"/>
        </w:rPr>
        <w:t xml:space="preserve"> </w:t>
      </w:r>
      <w:r w:rsidRPr="003315A7">
        <w:rPr>
          <w:rFonts w:ascii="Arial" w:hAnsi="Arial" w:cs="Arial"/>
          <w:b/>
          <w:sz w:val="20"/>
          <w:szCs w:val="20"/>
        </w:rPr>
        <w:t>9</w:t>
      </w:r>
    </w:p>
    <w:p w14:paraId="4C4BF4EF" w14:textId="77777777" w:rsidR="004263C8" w:rsidRPr="003315A7" w:rsidRDefault="004263C8" w:rsidP="00DE6A43">
      <w:pPr>
        <w:ind w:left="426" w:right="-56" w:hanging="426"/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Postoupení nájemní smlouvy</w:t>
      </w:r>
    </w:p>
    <w:p w14:paraId="190051F6" w14:textId="77777777" w:rsidR="004263C8" w:rsidRPr="003315A7" w:rsidRDefault="004263C8" w:rsidP="004263C8">
      <w:pPr>
        <w:ind w:right="-56"/>
        <w:jc w:val="center"/>
        <w:rPr>
          <w:rFonts w:ascii="Arial" w:hAnsi="Arial" w:cs="Arial"/>
          <w:b/>
          <w:sz w:val="20"/>
          <w:szCs w:val="20"/>
        </w:rPr>
      </w:pPr>
    </w:p>
    <w:p w14:paraId="3C551BBD" w14:textId="43C3B91C" w:rsidR="004263C8" w:rsidRPr="003315A7" w:rsidRDefault="004263C8" w:rsidP="008400F3">
      <w:pPr>
        <w:pStyle w:val="Odstavecseseznamem"/>
        <w:numPr>
          <w:ilvl w:val="0"/>
          <w:numId w:val="23"/>
        </w:numPr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>Nájemci bytů v majetku města Brna mohou postoupit práva a povinnosti z nájemní smlouvy k bytu na základě dohody a jen s písemným souhlasem pronajíma</w:t>
      </w:r>
      <w:r w:rsidRPr="003315A7">
        <w:rPr>
          <w:rFonts w:ascii="Arial" w:hAnsi="Arial" w:cs="Arial"/>
          <w:color w:val="000000" w:themeColor="text1"/>
        </w:rPr>
        <w:t>tel</w:t>
      </w:r>
      <w:r w:rsidR="00C94518" w:rsidRPr="003315A7">
        <w:rPr>
          <w:rFonts w:ascii="Arial" w:hAnsi="Arial" w:cs="Arial"/>
          <w:color w:val="000000" w:themeColor="text1"/>
        </w:rPr>
        <w:t>ů</w:t>
      </w:r>
      <w:r w:rsidRPr="003315A7">
        <w:rPr>
          <w:rFonts w:ascii="Arial" w:hAnsi="Arial" w:cs="Arial"/>
        </w:rPr>
        <w:t>. Dohoda může být uzavřena jen mezi nájemci bytů v majetku města Brna či v majetku města Brna a jiné obce.</w:t>
      </w:r>
    </w:p>
    <w:p w14:paraId="2816058B" w14:textId="77777777" w:rsidR="004263C8" w:rsidRPr="003315A7" w:rsidRDefault="004263C8" w:rsidP="00F032AA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AAABD83" w14:textId="7726AFED" w:rsidR="004263C8" w:rsidRPr="003315A7" w:rsidRDefault="004263C8" w:rsidP="008400F3">
      <w:pPr>
        <w:pStyle w:val="Odstavecseseznamem"/>
        <w:numPr>
          <w:ilvl w:val="0"/>
          <w:numId w:val="23"/>
        </w:numPr>
        <w:spacing w:before="0"/>
        <w:ind w:left="567" w:hanging="567"/>
        <w:rPr>
          <w:rFonts w:ascii="Arial" w:hAnsi="Arial" w:cs="Arial"/>
          <w:color w:val="FF0000"/>
        </w:rPr>
      </w:pPr>
      <w:r w:rsidRPr="003315A7">
        <w:rPr>
          <w:rFonts w:ascii="Arial" w:hAnsi="Arial" w:cs="Arial"/>
        </w:rPr>
        <w:t>Nájemci bytů v majetku města Brna mohou využít pro tento účel webové s</w:t>
      </w:r>
      <w:r w:rsidR="00AD320E" w:rsidRPr="003315A7">
        <w:rPr>
          <w:rFonts w:ascii="Arial" w:hAnsi="Arial" w:cs="Arial"/>
        </w:rPr>
        <w:t>tránky statutárního města Brna</w:t>
      </w:r>
      <w:r w:rsidR="00B709FC" w:rsidRPr="003315A7">
        <w:rPr>
          <w:rFonts w:ascii="Arial" w:hAnsi="Arial" w:cs="Arial"/>
        </w:rPr>
        <w:t>:</w:t>
      </w:r>
      <w:r w:rsidR="00F032AA" w:rsidRPr="003315A7">
        <w:rPr>
          <w:rFonts w:ascii="Arial" w:hAnsi="Arial" w:cs="Arial"/>
        </w:rPr>
        <w:t xml:space="preserve"> </w:t>
      </w:r>
      <w:hyperlink r:id="rId8" w:history="1">
        <w:r w:rsidR="00F032AA" w:rsidRPr="003315A7">
          <w:rPr>
            <w:rStyle w:val="Hypertextovodkaz"/>
            <w:rFonts w:ascii="Arial" w:hAnsi="Arial" w:cs="Arial"/>
            <w:color w:val="000000" w:themeColor="text1"/>
          </w:rPr>
          <w:t>https://vymenabytu.brno.cz/vymena/</w:t>
        </w:r>
      </w:hyperlink>
      <w:r w:rsidR="00F032AA" w:rsidRPr="003315A7">
        <w:rPr>
          <w:rFonts w:ascii="Arial" w:hAnsi="Arial" w:cs="Arial"/>
          <w:color w:val="000000" w:themeColor="text1"/>
        </w:rPr>
        <w:t>.</w:t>
      </w:r>
    </w:p>
    <w:p w14:paraId="339FDCCF" w14:textId="77777777" w:rsidR="00647F7F" w:rsidRPr="003315A7" w:rsidRDefault="00647F7F" w:rsidP="00647F7F">
      <w:pPr>
        <w:jc w:val="both"/>
        <w:rPr>
          <w:rFonts w:ascii="Arial" w:hAnsi="Arial" w:cs="Arial"/>
          <w:sz w:val="20"/>
          <w:szCs w:val="20"/>
        </w:rPr>
      </w:pPr>
    </w:p>
    <w:p w14:paraId="382F69CE" w14:textId="77777777" w:rsidR="0018680D" w:rsidRPr="003315A7" w:rsidRDefault="0018680D" w:rsidP="004263C8">
      <w:pPr>
        <w:jc w:val="center"/>
        <w:rPr>
          <w:rFonts w:ascii="Arial" w:hAnsi="Arial" w:cs="Arial"/>
          <w:b/>
          <w:sz w:val="20"/>
          <w:szCs w:val="20"/>
        </w:rPr>
      </w:pPr>
    </w:p>
    <w:p w14:paraId="633539DB" w14:textId="3C6635EC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Článek</w:t>
      </w:r>
      <w:r w:rsidRPr="003315A7">
        <w:rPr>
          <w:rFonts w:ascii="Arial" w:hAnsi="Arial" w:cs="Arial"/>
          <w:sz w:val="20"/>
          <w:szCs w:val="20"/>
        </w:rPr>
        <w:t xml:space="preserve"> </w:t>
      </w:r>
      <w:r w:rsidRPr="003315A7">
        <w:rPr>
          <w:rFonts w:ascii="Arial" w:hAnsi="Arial" w:cs="Arial"/>
          <w:b/>
          <w:sz w:val="20"/>
          <w:szCs w:val="20"/>
        </w:rPr>
        <w:t>10</w:t>
      </w:r>
    </w:p>
    <w:p w14:paraId="0BF97CA6" w14:textId="77777777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Společný nájem</w:t>
      </w:r>
    </w:p>
    <w:p w14:paraId="7D2FA9F8" w14:textId="77777777" w:rsidR="004263C8" w:rsidRPr="003315A7" w:rsidRDefault="004263C8" w:rsidP="004263C8">
      <w:pPr>
        <w:jc w:val="center"/>
        <w:rPr>
          <w:rFonts w:ascii="Arial" w:hAnsi="Arial" w:cs="Arial"/>
          <w:sz w:val="20"/>
          <w:szCs w:val="20"/>
        </w:rPr>
      </w:pPr>
    </w:p>
    <w:p w14:paraId="28987BBE" w14:textId="05A2E9A6" w:rsidR="004263C8" w:rsidRPr="003315A7" w:rsidRDefault="004263C8" w:rsidP="00930D94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t xml:space="preserve">Dohodu o společném nájmu se stávajícím nájemcem může městská část, v nesvěřeném majetku město, uzavřít pouze za podmínky, že další osobou přistupující k nájmu bytu jsou jeho děti, rodiče, sourozenci, zeť a snacha, vnuk či vnučka, registrovaný partner, jsou-li zletilí a žijí-li s nájemcem alespoň l rok ve společné domácnosti a </w:t>
      </w:r>
      <w:r w:rsidR="000E05A0" w:rsidRPr="003315A7">
        <w:rPr>
          <w:rFonts w:ascii="Arial" w:hAnsi="Arial" w:cs="Arial"/>
          <w:color w:val="000000" w:themeColor="text1"/>
          <w:sz w:val="20"/>
          <w:szCs w:val="20"/>
        </w:rPr>
        <w:t>splňuj</w:t>
      </w:r>
      <w:r w:rsidR="001F5160" w:rsidRPr="003315A7">
        <w:rPr>
          <w:rFonts w:ascii="Arial" w:hAnsi="Arial" w:cs="Arial"/>
          <w:color w:val="000000" w:themeColor="text1"/>
          <w:sz w:val="20"/>
          <w:szCs w:val="20"/>
        </w:rPr>
        <w:t>í</w:t>
      </w:r>
      <w:r w:rsidR="000E05A0" w:rsidRPr="003315A7">
        <w:rPr>
          <w:rFonts w:ascii="Arial" w:hAnsi="Arial" w:cs="Arial"/>
          <w:color w:val="000000" w:themeColor="text1"/>
          <w:sz w:val="20"/>
          <w:szCs w:val="20"/>
        </w:rPr>
        <w:t xml:space="preserve"> podmínky dle Čl. 2 písm. A</w:t>
      </w:r>
      <w:r w:rsidR="000B03AD" w:rsidRPr="003315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E05A0" w:rsidRPr="003315A7">
        <w:rPr>
          <w:rFonts w:ascii="Arial" w:hAnsi="Arial" w:cs="Arial"/>
          <w:color w:val="000000" w:themeColor="text1"/>
          <w:sz w:val="20"/>
          <w:szCs w:val="20"/>
        </w:rPr>
        <w:t>Pravidel pro p</w:t>
      </w:r>
      <w:r w:rsidR="000B03AD" w:rsidRPr="003315A7">
        <w:rPr>
          <w:rFonts w:ascii="Arial" w:hAnsi="Arial" w:cs="Arial"/>
          <w:color w:val="000000" w:themeColor="text1"/>
          <w:sz w:val="20"/>
          <w:szCs w:val="20"/>
        </w:rPr>
        <w:t xml:space="preserve">ronájem </w:t>
      </w:r>
      <w:r w:rsidR="000E05A0" w:rsidRPr="003315A7">
        <w:rPr>
          <w:rFonts w:ascii="Arial" w:hAnsi="Arial" w:cs="Arial"/>
          <w:color w:val="000000" w:themeColor="text1"/>
          <w:sz w:val="20"/>
          <w:szCs w:val="20"/>
        </w:rPr>
        <w:t>běžného obecního bytu.</w:t>
      </w:r>
    </w:p>
    <w:p w14:paraId="7CCFEA2F" w14:textId="77777777" w:rsidR="00A76A29" w:rsidRPr="003315A7" w:rsidRDefault="00A76A29" w:rsidP="00F032A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F57F5D3" w14:textId="77777777" w:rsidR="004263C8" w:rsidRPr="003315A7" w:rsidRDefault="004263C8" w:rsidP="00F032AA">
      <w:pPr>
        <w:ind w:left="284"/>
        <w:rPr>
          <w:rFonts w:ascii="Arial" w:hAnsi="Arial" w:cs="Arial"/>
          <w:b/>
          <w:sz w:val="20"/>
          <w:szCs w:val="20"/>
        </w:rPr>
      </w:pPr>
    </w:p>
    <w:p w14:paraId="7C7E7717" w14:textId="77777777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Článek</w:t>
      </w:r>
      <w:r w:rsidRPr="003315A7">
        <w:rPr>
          <w:rFonts w:ascii="Arial" w:hAnsi="Arial" w:cs="Arial"/>
          <w:sz w:val="20"/>
          <w:szCs w:val="20"/>
        </w:rPr>
        <w:t xml:space="preserve"> </w:t>
      </w:r>
      <w:r w:rsidRPr="003315A7">
        <w:rPr>
          <w:rFonts w:ascii="Arial" w:hAnsi="Arial" w:cs="Arial"/>
          <w:b/>
          <w:sz w:val="20"/>
          <w:szCs w:val="20"/>
        </w:rPr>
        <w:t>11</w:t>
      </w:r>
    </w:p>
    <w:p w14:paraId="1AABAC96" w14:textId="77777777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Součinnost města a městských částí</w:t>
      </w:r>
    </w:p>
    <w:p w14:paraId="4708BA74" w14:textId="77777777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</w:p>
    <w:p w14:paraId="34E5C451" w14:textId="763646D0" w:rsidR="004263C8" w:rsidRPr="003315A7" w:rsidRDefault="004263C8" w:rsidP="00697CC6">
      <w:pPr>
        <w:pStyle w:val="Odstavecseseznamem"/>
        <w:numPr>
          <w:ilvl w:val="0"/>
          <w:numId w:val="24"/>
        </w:numPr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>Město po zavedení Centrálního informačního systému města Brna povede centrální evidenci domů a bytů v majetku města Brna a jejich nájemců, evidenci uvolněných bytů a evidenci žadatelů o byt u jednotlivých městských částí, evidenci sociálních, startovacích bytů a bytů zvláštního určení. V rámci Centrálního informačního systému města Brna jsou vedeny pasporty domů, bytů a evidence dlužníků nájemného.</w:t>
      </w:r>
    </w:p>
    <w:p w14:paraId="6DA91889" w14:textId="77777777" w:rsidR="004263C8" w:rsidRPr="003315A7" w:rsidRDefault="004263C8" w:rsidP="00930D94">
      <w:pPr>
        <w:pStyle w:val="Odstavecseseznamem"/>
        <w:spacing w:before="0"/>
        <w:ind w:left="567" w:hanging="567"/>
        <w:rPr>
          <w:rFonts w:ascii="Arial" w:hAnsi="Arial" w:cs="Arial"/>
        </w:rPr>
      </w:pPr>
    </w:p>
    <w:p w14:paraId="0B1F3A0E" w14:textId="2C46B964" w:rsidR="004263C8" w:rsidRPr="003315A7" w:rsidRDefault="004263C8" w:rsidP="008400F3">
      <w:pPr>
        <w:pStyle w:val="Odstavecseseznamem"/>
        <w:numPr>
          <w:ilvl w:val="0"/>
          <w:numId w:val="24"/>
        </w:numPr>
        <w:spacing w:before="0"/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Městská část vede evidenci domů jí svěřených, bytů a nájemců bytů v těchto domech formou pasportů a evidenci dlužníků a je povinna je průběžně aktualizovat, a to i v rámci Centrálního informačního systému města Brna. </w:t>
      </w:r>
    </w:p>
    <w:p w14:paraId="4802EF58" w14:textId="77777777" w:rsidR="004263C8" w:rsidRPr="003315A7" w:rsidRDefault="004263C8" w:rsidP="008400F3">
      <w:pPr>
        <w:ind w:left="567" w:hanging="567"/>
        <w:rPr>
          <w:rFonts w:ascii="Arial" w:hAnsi="Arial" w:cs="Arial"/>
          <w:sz w:val="20"/>
          <w:szCs w:val="20"/>
        </w:rPr>
      </w:pPr>
    </w:p>
    <w:p w14:paraId="33A4EF04" w14:textId="372B59C7" w:rsidR="004263C8" w:rsidRPr="003315A7" w:rsidRDefault="004263C8" w:rsidP="008400F3">
      <w:pPr>
        <w:pStyle w:val="Odstavecseseznamem"/>
        <w:numPr>
          <w:ilvl w:val="0"/>
          <w:numId w:val="24"/>
        </w:numPr>
        <w:spacing w:before="0"/>
        <w:ind w:left="567" w:hanging="567"/>
        <w:rPr>
          <w:rFonts w:ascii="Arial" w:hAnsi="Arial" w:cs="Arial"/>
          <w:color w:val="FF0000"/>
        </w:rPr>
      </w:pPr>
      <w:r w:rsidRPr="003315A7">
        <w:rPr>
          <w:rFonts w:ascii="Arial" w:hAnsi="Arial" w:cs="Arial"/>
        </w:rPr>
        <w:t>Městské části mají trvalý přístup do centrální evidence</w:t>
      </w:r>
      <w:r w:rsidR="00C94518" w:rsidRPr="003315A7">
        <w:rPr>
          <w:rFonts w:ascii="Arial" w:hAnsi="Arial" w:cs="Arial"/>
        </w:rPr>
        <w:t>.</w:t>
      </w:r>
      <w:r w:rsidR="00202CB8" w:rsidRPr="003315A7">
        <w:rPr>
          <w:rFonts w:ascii="Arial" w:hAnsi="Arial" w:cs="Arial"/>
        </w:rPr>
        <w:t xml:space="preserve"> </w:t>
      </w:r>
      <w:r w:rsidRPr="003315A7">
        <w:rPr>
          <w:rFonts w:ascii="Arial" w:hAnsi="Arial" w:cs="Arial"/>
        </w:rPr>
        <w:t>Před rozhodnutím o vzniku, změně či zániku nájemního vztahu k bytům jsou městské části povinny ověřit potřebné skutečnosti v této evidenci.</w:t>
      </w:r>
    </w:p>
    <w:p w14:paraId="59724372" w14:textId="77777777" w:rsidR="004263C8" w:rsidRPr="003315A7" w:rsidRDefault="004263C8" w:rsidP="00DE6A43">
      <w:pPr>
        <w:ind w:left="567" w:hanging="567"/>
        <w:rPr>
          <w:rFonts w:ascii="Arial" w:hAnsi="Arial" w:cs="Arial"/>
          <w:sz w:val="20"/>
          <w:szCs w:val="20"/>
        </w:rPr>
      </w:pPr>
    </w:p>
    <w:p w14:paraId="0F9241D6" w14:textId="68BF9CB6" w:rsidR="004263C8" w:rsidRPr="003315A7" w:rsidRDefault="004263C8" w:rsidP="008400F3">
      <w:pPr>
        <w:pStyle w:val="Odstavecseseznamem"/>
        <w:numPr>
          <w:ilvl w:val="0"/>
          <w:numId w:val="24"/>
        </w:numPr>
        <w:spacing w:before="0"/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>Městské části aktualizují průběžně údaje potřebné k vedení centrální evidence.</w:t>
      </w:r>
    </w:p>
    <w:p w14:paraId="52D04B5C" w14:textId="73368660" w:rsidR="004263C8" w:rsidRPr="003315A7" w:rsidRDefault="004263C8" w:rsidP="00697CC6">
      <w:pPr>
        <w:pStyle w:val="Odstavecseseznamem"/>
        <w:numPr>
          <w:ilvl w:val="0"/>
          <w:numId w:val="24"/>
        </w:numPr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>Městská část postupuje městu žádosti o pronájem bytu zvláštního určení.</w:t>
      </w:r>
    </w:p>
    <w:p w14:paraId="1BE7E70F" w14:textId="77777777" w:rsidR="00781F04" w:rsidRPr="003315A7" w:rsidRDefault="00781F04" w:rsidP="00DE6A43">
      <w:pPr>
        <w:ind w:left="567" w:hanging="567"/>
        <w:jc w:val="both"/>
        <w:rPr>
          <w:rFonts w:ascii="Arial" w:hAnsi="Arial" w:cs="Arial"/>
          <w:i/>
          <w:color w:val="B531FF"/>
          <w:sz w:val="20"/>
          <w:szCs w:val="20"/>
          <w:u w:val="single"/>
        </w:rPr>
      </w:pPr>
    </w:p>
    <w:p w14:paraId="2A97EDBD" w14:textId="527189F4" w:rsidR="004263C8" w:rsidRPr="003315A7" w:rsidRDefault="004263C8" w:rsidP="008400F3">
      <w:pPr>
        <w:pStyle w:val="Odstavecseseznamem"/>
        <w:numPr>
          <w:ilvl w:val="0"/>
          <w:numId w:val="24"/>
        </w:numPr>
        <w:spacing w:before="0"/>
        <w:ind w:left="567" w:hanging="567"/>
        <w:rPr>
          <w:rFonts w:ascii="Arial" w:hAnsi="Arial" w:cs="Arial"/>
          <w:color w:val="FF0000"/>
        </w:rPr>
      </w:pPr>
      <w:r w:rsidRPr="003315A7">
        <w:rPr>
          <w:rFonts w:ascii="Arial" w:hAnsi="Arial" w:cs="Arial"/>
        </w:rPr>
        <w:t>Město Brno provádí kontrolu postupu městské části dle těchto Pravidel. Za tím účelem je oprávněno požadovat předložení veškerých dokladů a poskytnutí informací.</w:t>
      </w:r>
    </w:p>
    <w:p w14:paraId="7799C1B7" w14:textId="77777777" w:rsidR="003315A7" w:rsidRDefault="003315A7" w:rsidP="004263C8">
      <w:pPr>
        <w:ind w:right="-56"/>
        <w:jc w:val="center"/>
        <w:rPr>
          <w:rFonts w:ascii="Arial" w:hAnsi="Arial" w:cs="Arial"/>
          <w:b/>
          <w:sz w:val="20"/>
          <w:szCs w:val="20"/>
        </w:rPr>
      </w:pPr>
    </w:p>
    <w:p w14:paraId="4C64C009" w14:textId="77777777" w:rsidR="003315A7" w:rsidRDefault="003315A7" w:rsidP="004263C8">
      <w:pPr>
        <w:ind w:right="-56"/>
        <w:jc w:val="center"/>
        <w:rPr>
          <w:rFonts w:ascii="Arial" w:hAnsi="Arial" w:cs="Arial"/>
          <w:b/>
          <w:sz w:val="20"/>
          <w:szCs w:val="20"/>
        </w:rPr>
      </w:pPr>
    </w:p>
    <w:p w14:paraId="681C8F6C" w14:textId="77777777" w:rsidR="00E10EE5" w:rsidRDefault="00E10EE5" w:rsidP="004263C8">
      <w:pPr>
        <w:ind w:right="-56"/>
        <w:jc w:val="center"/>
        <w:rPr>
          <w:rFonts w:ascii="Arial" w:hAnsi="Arial" w:cs="Arial"/>
          <w:b/>
          <w:sz w:val="20"/>
          <w:szCs w:val="20"/>
        </w:rPr>
      </w:pPr>
    </w:p>
    <w:p w14:paraId="634C5B1E" w14:textId="5AE6ECF0" w:rsidR="004263C8" w:rsidRPr="003315A7" w:rsidRDefault="004263C8" w:rsidP="004263C8">
      <w:pPr>
        <w:ind w:right="-56"/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lastRenderedPageBreak/>
        <w:t>Článek 12</w:t>
      </w:r>
    </w:p>
    <w:p w14:paraId="03507A8C" w14:textId="77777777" w:rsidR="004263C8" w:rsidRPr="003315A7" w:rsidRDefault="004263C8" w:rsidP="004263C8">
      <w:pPr>
        <w:ind w:right="-56"/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 xml:space="preserve">Prevence ztráty bydlení </w:t>
      </w:r>
    </w:p>
    <w:p w14:paraId="417A0EDF" w14:textId="77777777" w:rsidR="004263C8" w:rsidRPr="003315A7" w:rsidRDefault="004263C8" w:rsidP="004263C8">
      <w:pPr>
        <w:ind w:right="-56"/>
        <w:jc w:val="center"/>
        <w:rPr>
          <w:rFonts w:ascii="Arial" w:hAnsi="Arial" w:cs="Arial"/>
          <w:b/>
          <w:sz w:val="20"/>
          <w:szCs w:val="20"/>
        </w:rPr>
      </w:pPr>
    </w:p>
    <w:p w14:paraId="02995BD5" w14:textId="6489DC1C" w:rsidR="004263C8" w:rsidRPr="003315A7" w:rsidRDefault="004263C8" w:rsidP="008400F3">
      <w:pPr>
        <w:pStyle w:val="Odstavecseseznamem"/>
        <w:numPr>
          <w:ilvl w:val="0"/>
          <w:numId w:val="25"/>
        </w:numPr>
        <w:ind w:left="567" w:right="-56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>Město i městská část postupují vůči nájemcům, kteří porušují povinnosti vyplývající z nájemní smlouvy dle právních předpisů. Současně však činí vůči nájemcům kroky, které mohou předejít ztrátě bydlení.</w:t>
      </w:r>
    </w:p>
    <w:p w14:paraId="5064A430" w14:textId="77777777" w:rsidR="004263C8" w:rsidRPr="003315A7" w:rsidRDefault="004263C8" w:rsidP="00D458E1">
      <w:pPr>
        <w:ind w:left="567" w:right="-56" w:hanging="283"/>
        <w:jc w:val="both"/>
        <w:rPr>
          <w:rFonts w:ascii="Arial" w:hAnsi="Arial" w:cs="Arial"/>
          <w:sz w:val="20"/>
          <w:szCs w:val="20"/>
        </w:rPr>
      </w:pPr>
    </w:p>
    <w:p w14:paraId="3FFBACEB" w14:textId="4BE654AD" w:rsidR="004263C8" w:rsidRPr="003315A7" w:rsidRDefault="004263C8" w:rsidP="008400F3">
      <w:pPr>
        <w:pStyle w:val="Odstavecseseznamem"/>
        <w:numPr>
          <w:ilvl w:val="0"/>
          <w:numId w:val="25"/>
        </w:numPr>
        <w:spacing w:before="0"/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>Město, ve svěřeném majetku městská část, mohou uzavřít s nájemcem, jehož nájem bytu skončil výpovědí či uplynutím doby, novou nájemní smlouvu na pronájem jím užívaného bytu, pokud nájemce pronajímateli uhradil dluh na nájemném a za služby spojené s užíváním bytu včetně příslušenství či uzavřel dohodu o splátkách dluhu, a pokud nájemce jinak řádně plnil povinnosti vyplývající z nájmu bytu. Určení výše nájemného bude na rozhodnutí pronajímatele.</w:t>
      </w:r>
    </w:p>
    <w:p w14:paraId="352577EE" w14:textId="77777777" w:rsidR="00781F04" w:rsidRPr="003315A7" w:rsidRDefault="00781F04" w:rsidP="004263C8">
      <w:pPr>
        <w:ind w:right="-56"/>
        <w:jc w:val="center"/>
        <w:rPr>
          <w:rFonts w:ascii="Arial" w:hAnsi="Arial" w:cs="Arial"/>
          <w:b/>
          <w:color w:val="B531FF"/>
          <w:sz w:val="20"/>
          <w:szCs w:val="20"/>
        </w:rPr>
      </w:pPr>
    </w:p>
    <w:p w14:paraId="7976C704" w14:textId="77777777" w:rsidR="004263C8" w:rsidRPr="003315A7" w:rsidRDefault="004263C8" w:rsidP="004263C8">
      <w:pPr>
        <w:ind w:right="-56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CBDD153" w14:textId="77777777" w:rsidR="004263C8" w:rsidRPr="003315A7" w:rsidRDefault="004263C8" w:rsidP="004263C8">
      <w:pPr>
        <w:ind w:right="-56"/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Článek 13</w:t>
      </w:r>
    </w:p>
    <w:p w14:paraId="79143424" w14:textId="77777777" w:rsidR="004263C8" w:rsidRPr="003315A7" w:rsidRDefault="004263C8" w:rsidP="004263C8">
      <w:pPr>
        <w:ind w:right="-56"/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Sdílené bydlení</w:t>
      </w:r>
    </w:p>
    <w:p w14:paraId="172144DD" w14:textId="77777777" w:rsidR="004263C8" w:rsidRPr="003315A7" w:rsidRDefault="004263C8" w:rsidP="004263C8">
      <w:pPr>
        <w:ind w:right="-56"/>
        <w:jc w:val="center"/>
        <w:rPr>
          <w:rFonts w:ascii="Arial" w:hAnsi="Arial" w:cs="Arial"/>
          <w:b/>
          <w:sz w:val="20"/>
          <w:szCs w:val="20"/>
        </w:rPr>
      </w:pPr>
    </w:p>
    <w:p w14:paraId="725B8875" w14:textId="14CD1D48" w:rsidR="004263C8" w:rsidRPr="003315A7" w:rsidRDefault="004263C8" w:rsidP="008400F3">
      <w:pPr>
        <w:pStyle w:val="Odstavecseseznamem"/>
        <w:numPr>
          <w:ilvl w:val="0"/>
          <w:numId w:val="26"/>
        </w:numPr>
        <w:ind w:left="567" w:right="-56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Město, ve svěřeném majetku městská část, poskytuje vymezeným skupinám žadatelů bydlení formou sdíleného bydlení bytu k tomu určenému. </w:t>
      </w:r>
    </w:p>
    <w:p w14:paraId="1BE9201C" w14:textId="77777777" w:rsidR="008400F3" w:rsidRPr="003315A7" w:rsidRDefault="008400F3" w:rsidP="008400F3">
      <w:pPr>
        <w:pStyle w:val="Odstavecseseznamem"/>
        <w:spacing w:before="0"/>
        <w:ind w:left="765" w:right="-57"/>
        <w:rPr>
          <w:rFonts w:ascii="Arial" w:hAnsi="Arial" w:cs="Arial"/>
        </w:rPr>
      </w:pPr>
    </w:p>
    <w:p w14:paraId="3C8ED6DB" w14:textId="5DEF73C2" w:rsidR="004263C8" w:rsidRPr="003315A7" w:rsidRDefault="004263C8" w:rsidP="008400F3">
      <w:pPr>
        <w:pStyle w:val="Odstavecseseznamem"/>
        <w:numPr>
          <w:ilvl w:val="0"/>
          <w:numId w:val="26"/>
        </w:numPr>
        <w:spacing w:before="0"/>
        <w:ind w:left="567" w:right="-5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>Seznam žadatelů o sdílené bydlení je veden odděleně od seznamu žadatelů o byt.</w:t>
      </w:r>
      <w:r w:rsidR="00DF680C" w:rsidRPr="003315A7">
        <w:rPr>
          <w:rFonts w:ascii="Arial" w:hAnsi="Arial" w:cs="Arial"/>
        </w:rPr>
        <w:t xml:space="preserve"> </w:t>
      </w:r>
    </w:p>
    <w:p w14:paraId="09FBC850" w14:textId="77777777" w:rsidR="008400F3" w:rsidRPr="003315A7" w:rsidRDefault="008400F3" w:rsidP="008400F3">
      <w:pPr>
        <w:pStyle w:val="Odstavecseseznamem"/>
        <w:rPr>
          <w:rFonts w:ascii="Arial" w:hAnsi="Arial" w:cs="Arial"/>
        </w:rPr>
      </w:pPr>
    </w:p>
    <w:p w14:paraId="4ED56E31" w14:textId="17C2C9BA" w:rsidR="004263C8" w:rsidRPr="003315A7" w:rsidRDefault="007964DD" w:rsidP="008400F3">
      <w:pPr>
        <w:pStyle w:val="Odstavecseseznamem"/>
        <w:numPr>
          <w:ilvl w:val="0"/>
          <w:numId w:val="26"/>
        </w:numPr>
        <w:spacing w:before="0"/>
        <w:ind w:left="567" w:right="-5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>Krité</w:t>
      </w:r>
      <w:r w:rsidR="004263C8" w:rsidRPr="003315A7">
        <w:rPr>
          <w:rFonts w:ascii="Arial" w:hAnsi="Arial" w:cs="Arial"/>
        </w:rPr>
        <w:t>ria výběru žadatelů a podmínky užívání schvaluje ve svěřeném majetku městská část, v nesvěřeném majetku Rada města Brna.</w:t>
      </w:r>
    </w:p>
    <w:p w14:paraId="6CF13772" w14:textId="77777777" w:rsidR="00C65278" w:rsidRPr="003315A7" w:rsidRDefault="00C65278" w:rsidP="008400F3">
      <w:pPr>
        <w:ind w:right="-56"/>
        <w:jc w:val="both"/>
        <w:rPr>
          <w:rFonts w:ascii="Arial" w:hAnsi="Arial" w:cs="Arial"/>
          <w:sz w:val="20"/>
          <w:szCs w:val="20"/>
        </w:rPr>
      </w:pPr>
    </w:p>
    <w:p w14:paraId="7CE914F5" w14:textId="77777777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</w:p>
    <w:p w14:paraId="14D607A6" w14:textId="77777777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Článek 14</w:t>
      </w:r>
    </w:p>
    <w:p w14:paraId="71F01C88" w14:textId="77777777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Společná a závěrečná ustanovení</w:t>
      </w:r>
    </w:p>
    <w:p w14:paraId="23837436" w14:textId="77777777" w:rsidR="004263C8" w:rsidRPr="003315A7" w:rsidRDefault="004263C8" w:rsidP="004263C8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 xml:space="preserve"> </w:t>
      </w:r>
    </w:p>
    <w:p w14:paraId="050DF730" w14:textId="59D6D7DD" w:rsidR="004263C8" w:rsidRPr="003315A7" w:rsidRDefault="007C4A4C" w:rsidP="008400F3">
      <w:pPr>
        <w:pStyle w:val="Odstavecseseznamem"/>
        <w:numPr>
          <w:ilvl w:val="0"/>
          <w:numId w:val="27"/>
        </w:numPr>
        <w:ind w:left="567" w:right="-56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V domech, </w:t>
      </w:r>
      <w:r w:rsidR="004A383D" w:rsidRPr="003315A7">
        <w:rPr>
          <w:rFonts w:ascii="Arial" w:hAnsi="Arial" w:cs="Arial"/>
        </w:rPr>
        <w:t xml:space="preserve">které </w:t>
      </w:r>
      <w:r w:rsidR="004263C8" w:rsidRPr="003315A7">
        <w:rPr>
          <w:rFonts w:ascii="Arial" w:hAnsi="Arial" w:cs="Arial"/>
        </w:rPr>
        <w:t>nebyly svěřeny městským částem, vykonává činnosti uvedené v </w:t>
      </w:r>
      <w:r w:rsidRPr="003315A7">
        <w:rPr>
          <w:rFonts w:ascii="Arial" w:hAnsi="Arial" w:cs="Arial"/>
        </w:rPr>
        <w:t>č</w:t>
      </w:r>
      <w:r w:rsidR="004263C8" w:rsidRPr="003315A7">
        <w:rPr>
          <w:rFonts w:ascii="Arial" w:hAnsi="Arial" w:cs="Arial"/>
        </w:rPr>
        <w:t>l.</w:t>
      </w:r>
      <w:r w:rsidRPr="003315A7">
        <w:rPr>
          <w:rFonts w:ascii="Arial" w:hAnsi="Arial" w:cs="Arial"/>
        </w:rPr>
        <w:t xml:space="preserve"> </w:t>
      </w:r>
      <w:r w:rsidR="004263C8" w:rsidRPr="003315A7">
        <w:rPr>
          <w:rFonts w:ascii="Arial" w:hAnsi="Arial" w:cs="Arial"/>
        </w:rPr>
        <w:t>6,</w:t>
      </w:r>
      <w:r w:rsidR="004A383D" w:rsidRPr="003315A7">
        <w:rPr>
          <w:rFonts w:ascii="Arial" w:hAnsi="Arial" w:cs="Arial"/>
        </w:rPr>
        <w:t xml:space="preserve"> </w:t>
      </w:r>
      <w:r w:rsidR="004263C8" w:rsidRPr="003315A7">
        <w:rPr>
          <w:rFonts w:ascii="Arial" w:hAnsi="Arial" w:cs="Arial"/>
        </w:rPr>
        <w:t>8,</w:t>
      </w:r>
      <w:r w:rsidR="004A383D" w:rsidRPr="003315A7">
        <w:rPr>
          <w:rFonts w:ascii="Arial" w:hAnsi="Arial" w:cs="Arial"/>
        </w:rPr>
        <w:t xml:space="preserve"> </w:t>
      </w:r>
      <w:r w:rsidR="004263C8" w:rsidRPr="003315A7">
        <w:rPr>
          <w:rFonts w:ascii="Arial" w:hAnsi="Arial" w:cs="Arial"/>
        </w:rPr>
        <w:t>9,</w:t>
      </w:r>
      <w:r w:rsidR="004A383D" w:rsidRPr="003315A7">
        <w:rPr>
          <w:rFonts w:ascii="Arial" w:hAnsi="Arial" w:cs="Arial"/>
        </w:rPr>
        <w:t xml:space="preserve"> 10 </w:t>
      </w:r>
      <w:r w:rsidR="004263C8" w:rsidRPr="003315A7">
        <w:rPr>
          <w:rFonts w:ascii="Arial" w:hAnsi="Arial" w:cs="Arial"/>
        </w:rPr>
        <w:t>těchto Pravidel město.  Byty v nich uvol</w:t>
      </w:r>
      <w:r w:rsidR="004A383D" w:rsidRPr="003315A7">
        <w:rPr>
          <w:rFonts w:ascii="Arial" w:hAnsi="Arial" w:cs="Arial"/>
        </w:rPr>
        <w:t xml:space="preserve">něné pronajímá město ve smyslu </w:t>
      </w:r>
      <w:r w:rsidR="004263C8" w:rsidRPr="003315A7">
        <w:rPr>
          <w:rFonts w:ascii="Arial" w:hAnsi="Arial" w:cs="Arial"/>
        </w:rPr>
        <w:t>čl. 1, odst. 2,</w:t>
      </w:r>
      <w:r w:rsidR="004A383D" w:rsidRPr="003315A7">
        <w:rPr>
          <w:rFonts w:ascii="Arial" w:hAnsi="Arial" w:cs="Arial"/>
        </w:rPr>
        <w:t xml:space="preserve"> </w:t>
      </w:r>
      <w:r w:rsidR="004263C8" w:rsidRPr="003315A7">
        <w:rPr>
          <w:rFonts w:ascii="Arial" w:hAnsi="Arial" w:cs="Arial"/>
        </w:rPr>
        <w:t>3,</w:t>
      </w:r>
      <w:r w:rsidR="004A383D" w:rsidRPr="003315A7">
        <w:rPr>
          <w:rFonts w:ascii="Arial" w:hAnsi="Arial" w:cs="Arial"/>
        </w:rPr>
        <w:t xml:space="preserve"> </w:t>
      </w:r>
      <w:r w:rsidR="004263C8" w:rsidRPr="003315A7">
        <w:rPr>
          <w:rFonts w:ascii="Arial" w:hAnsi="Arial" w:cs="Arial"/>
        </w:rPr>
        <w:t>4,</w:t>
      </w:r>
      <w:r w:rsidR="004A383D" w:rsidRPr="003315A7">
        <w:rPr>
          <w:rFonts w:ascii="Arial" w:hAnsi="Arial" w:cs="Arial"/>
        </w:rPr>
        <w:t xml:space="preserve"> </w:t>
      </w:r>
      <w:r w:rsidR="004263C8" w:rsidRPr="003315A7">
        <w:rPr>
          <w:rFonts w:ascii="Arial" w:hAnsi="Arial" w:cs="Arial"/>
        </w:rPr>
        <w:t>5,</w:t>
      </w:r>
      <w:r w:rsidR="004A383D" w:rsidRPr="003315A7">
        <w:rPr>
          <w:rFonts w:ascii="Arial" w:hAnsi="Arial" w:cs="Arial"/>
        </w:rPr>
        <w:t xml:space="preserve"> </w:t>
      </w:r>
      <w:r w:rsidR="004263C8" w:rsidRPr="003315A7">
        <w:rPr>
          <w:rFonts w:ascii="Arial" w:hAnsi="Arial" w:cs="Arial"/>
        </w:rPr>
        <w:t>6,</w:t>
      </w:r>
      <w:r w:rsidR="004A383D" w:rsidRPr="003315A7">
        <w:rPr>
          <w:rFonts w:ascii="Arial" w:hAnsi="Arial" w:cs="Arial"/>
        </w:rPr>
        <w:t xml:space="preserve"> </w:t>
      </w:r>
      <w:r w:rsidR="004263C8" w:rsidRPr="003315A7">
        <w:rPr>
          <w:rFonts w:ascii="Arial" w:hAnsi="Arial" w:cs="Arial"/>
        </w:rPr>
        <w:t xml:space="preserve">7 těchto Pravidel. Neurčí-li město nájemce, pronajme jej žadateli navrženému městskou částí, na jejímž území se uvolněný byt nachází, nebo jíž je postoupeno dispoziční právo, nerozhodne-li o pronájmu bytu mimo tato Pravidla. </w:t>
      </w:r>
    </w:p>
    <w:p w14:paraId="03D0AF6D" w14:textId="77777777" w:rsidR="007C4A4C" w:rsidRPr="003315A7" w:rsidRDefault="007C4A4C" w:rsidP="004263C8">
      <w:pPr>
        <w:ind w:right="-56"/>
        <w:jc w:val="both"/>
        <w:rPr>
          <w:rFonts w:ascii="Arial" w:hAnsi="Arial" w:cs="Arial"/>
          <w:sz w:val="20"/>
          <w:szCs w:val="20"/>
        </w:rPr>
      </w:pPr>
    </w:p>
    <w:p w14:paraId="77E6AAE8" w14:textId="4105FBE8" w:rsidR="004263C8" w:rsidRPr="003315A7" w:rsidRDefault="004263C8" w:rsidP="008400F3">
      <w:pPr>
        <w:pStyle w:val="Odstavecseseznamem"/>
        <w:numPr>
          <w:ilvl w:val="0"/>
          <w:numId w:val="27"/>
        </w:numPr>
        <w:spacing w:before="0"/>
        <w:ind w:left="567" w:right="-5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Žádosti o byt podané před schválením těchto Pravidel se posoudí dle těchto Pravidel. </w:t>
      </w:r>
    </w:p>
    <w:p w14:paraId="67377CF7" w14:textId="77777777" w:rsidR="007C4A4C" w:rsidRPr="003315A7" w:rsidRDefault="007C4A4C" w:rsidP="004263C8">
      <w:pPr>
        <w:jc w:val="both"/>
        <w:rPr>
          <w:rFonts w:ascii="Arial" w:hAnsi="Arial" w:cs="Arial"/>
          <w:sz w:val="20"/>
          <w:szCs w:val="20"/>
        </w:rPr>
      </w:pPr>
    </w:p>
    <w:p w14:paraId="56C20524" w14:textId="786D471A" w:rsidR="004263C8" w:rsidRPr="003315A7" w:rsidRDefault="004263C8" w:rsidP="008400F3">
      <w:pPr>
        <w:pStyle w:val="Odstavecseseznamem"/>
        <w:numPr>
          <w:ilvl w:val="0"/>
          <w:numId w:val="27"/>
        </w:numPr>
        <w:spacing w:before="0"/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Tato Pravidla ruší Pravidla pronájmu bytů v domech v majetku statutárního města Brna a podmínky zajišťování bytové náhrady, schválená </w:t>
      </w:r>
      <w:r w:rsidRPr="003315A7">
        <w:rPr>
          <w:rFonts w:ascii="Arial" w:hAnsi="Arial" w:cs="Arial"/>
          <w:bCs/>
        </w:rPr>
        <w:t>Zastupitelstvem města Brna na</w:t>
      </w:r>
      <w:r w:rsidR="00044E13" w:rsidRPr="003315A7">
        <w:rPr>
          <w:rFonts w:ascii="Arial" w:hAnsi="Arial" w:cs="Arial"/>
          <w:bCs/>
        </w:rPr>
        <w:t xml:space="preserve"> Z4/031. zasedání dne 24.</w:t>
      </w:r>
      <w:r w:rsidR="00930D94" w:rsidRPr="003315A7">
        <w:rPr>
          <w:rFonts w:ascii="Arial" w:hAnsi="Arial" w:cs="Arial"/>
          <w:bCs/>
        </w:rPr>
        <w:t> </w:t>
      </w:r>
      <w:r w:rsidR="00044E13" w:rsidRPr="003315A7">
        <w:rPr>
          <w:rFonts w:ascii="Arial" w:hAnsi="Arial" w:cs="Arial"/>
          <w:bCs/>
        </w:rPr>
        <w:t>1.</w:t>
      </w:r>
      <w:r w:rsidR="00930D94" w:rsidRPr="003315A7">
        <w:rPr>
          <w:rFonts w:ascii="Arial" w:hAnsi="Arial" w:cs="Arial"/>
          <w:bCs/>
        </w:rPr>
        <w:t> </w:t>
      </w:r>
      <w:r w:rsidR="00044E13" w:rsidRPr="003315A7">
        <w:rPr>
          <w:rFonts w:ascii="Arial" w:hAnsi="Arial" w:cs="Arial"/>
          <w:bCs/>
        </w:rPr>
        <w:t>2006</w:t>
      </w:r>
      <w:r w:rsidRPr="003315A7">
        <w:rPr>
          <w:rFonts w:ascii="Arial" w:hAnsi="Arial" w:cs="Arial"/>
          <w:bCs/>
        </w:rPr>
        <w:t>, jejichž změny a doplnění byly schváleny Zastupitelstvem města Brna na</w:t>
      </w:r>
      <w:r w:rsidR="00044E13" w:rsidRPr="003315A7">
        <w:rPr>
          <w:rFonts w:ascii="Arial" w:hAnsi="Arial" w:cs="Arial"/>
          <w:bCs/>
        </w:rPr>
        <w:t xml:space="preserve"> zasedání Z5/035. dne 22.</w:t>
      </w:r>
      <w:r w:rsidR="00930D94" w:rsidRPr="003315A7">
        <w:rPr>
          <w:rFonts w:ascii="Arial" w:hAnsi="Arial" w:cs="Arial"/>
          <w:bCs/>
        </w:rPr>
        <w:t> </w:t>
      </w:r>
      <w:r w:rsidR="00044E13" w:rsidRPr="003315A7">
        <w:rPr>
          <w:rFonts w:ascii="Arial" w:hAnsi="Arial" w:cs="Arial"/>
          <w:bCs/>
        </w:rPr>
        <w:t>6.</w:t>
      </w:r>
      <w:r w:rsidR="00930D94" w:rsidRPr="003315A7">
        <w:rPr>
          <w:rFonts w:ascii="Arial" w:hAnsi="Arial" w:cs="Arial"/>
        </w:rPr>
        <w:t> </w:t>
      </w:r>
      <w:r w:rsidR="00044E13" w:rsidRPr="003315A7">
        <w:rPr>
          <w:rFonts w:ascii="Arial" w:hAnsi="Arial" w:cs="Arial"/>
          <w:bCs/>
        </w:rPr>
        <w:t>2010</w:t>
      </w:r>
      <w:r w:rsidR="00797D29" w:rsidRPr="003315A7">
        <w:rPr>
          <w:rFonts w:ascii="Arial" w:hAnsi="Arial" w:cs="Arial"/>
          <w:bCs/>
        </w:rPr>
        <w:t xml:space="preserve">, na zasedání </w:t>
      </w:r>
      <w:r w:rsidRPr="003315A7">
        <w:rPr>
          <w:rFonts w:ascii="Arial" w:hAnsi="Arial" w:cs="Arial"/>
          <w:bCs/>
        </w:rPr>
        <w:t>Z6/008 dne 6.9.2011, na zasedání Z6/015 dne 15.5.2012, na zasedání Z6/018 dne 9.</w:t>
      </w:r>
      <w:r w:rsidR="00930D94" w:rsidRPr="003315A7">
        <w:rPr>
          <w:rFonts w:ascii="Arial" w:hAnsi="Arial" w:cs="Arial"/>
          <w:bCs/>
        </w:rPr>
        <w:t> </w:t>
      </w:r>
      <w:r w:rsidRPr="003315A7">
        <w:rPr>
          <w:rFonts w:ascii="Arial" w:hAnsi="Arial" w:cs="Arial"/>
          <w:bCs/>
        </w:rPr>
        <w:t>10.</w:t>
      </w:r>
      <w:r w:rsidR="00930D94" w:rsidRPr="003315A7">
        <w:rPr>
          <w:rFonts w:ascii="Arial" w:hAnsi="Arial" w:cs="Arial"/>
          <w:bCs/>
        </w:rPr>
        <w:t xml:space="preserve"> </w:t>
      </w:r>
      <w:r w:rsidRPr="003315A7">
        <w:rPr>
          <w:rFonts w:ascii="Arial" w:hAnsi="Arial" w:cs="Arial"/>
          <w:bCs/>
        </w:rPr>
        <w:t xml:space="preserve">2012, </w:t>
      </w:r>
      <w:r w:rsidR="00044E13" w:rsidRPr="003315A7">
        <w:rPr>
          <w:rFonts w:ascii="Arial" w:hAnsi="Arial" w:cs="Arial"/>
          <w:bCs/>
        </w:rPr>
        <w:t xml:space="preserve">a </w:t>
      </w:r>
      <w:r w:rsidRPr="003315A7">
        <w:rPr>
          <w:rFonts w:ascii="Arial" w:hAnsi="Arial" w:cs="Arial"/>
          <w:bCs/>
        </w:rPr>
        <w:t>na zasedání Z6/034 dne 20.</w:t>
      </w:r>
      <w:r w:rsidR="00930D94" w:rsidRPr="003315A7">
        <w:rPr>
          <w:rFonts w:ascii="Arial" w:hAnsi="Arial" w:cs="Arial"/>
          <w:bCs/>
        </w:rPr>
        <w:t> </w:t>
      </w:r>
      <w:r w:rsidRPr="003315A7">
        <w:rPr>
          <w:rFonts w:ascii="Arial" w:hAnsi="Arial" w:cs="Arial"/>
          <w:bCs/>
        </w:rPr>
        <w:t>5.</w:t>
      </w:r>
      <w:r w:rsidR="00930D94" w:rsidRPr="003315A7">
        <w:rPr>
          <w:rFonts w:ascii="Arial" w:hAnsi="Arial" w:cs="Arial"/>
          <w:bCs/>
        </w:rPr>
        <w:t xml:space="preserve"> </w:t>
      </w:r>
      <w:r w:rsidRPr="003315A7">
        <w:rPr>
          <w:rFonts w:ascii="Arial" w:hAnsi="Arial" w:cs="Arial"/>
          <w:bCs/>
        </w:rPr>
        <w:t xml:space="preserve">2014. </w:t>
      </w:r>
    </w:p>
    <w:p w14:paraId="134DAF60" w14:textId="73C43C49" w:rsidR="00695D37" w:rsidRPr="003315A7" w:rsidRDefault="00695D37" w:rsidP="008400F3">
      <w:pPr>
        <w:pStyle w:val="Odstavecseseznamem"/>
        <w:numPr>
          <w:ilvl w:val="0"/>
          <w:numId w:val="27"/>
        </w:numPr>
        <w:ind w:left="567" w:hanging="567"/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  <w:color w:val="000000" w:themeColor="text1"/>
        </w:rPr>
        <w:t xml:space="preserve">V případě nájmu bytu v domech financovaných z dotačního programu, případně pronájem bytu je realizován v rámci dotačního programu, musí být současně dodrženy podmínky daného dotačního programu. V případě rozporu Pravidel a podmínek dotačního programu, mají podmínky dotačního programu přednost před Pravidly. </w:t>
      </w:r>
    </w:p>
    <w:p w14:paraId="6C4C281E" w14:textId="77777777" w:rsidR="004263C8" w:rsidRPr="003315A7" w:rsidRDefault="004263C8" w:rsidP="004263C8">
      <w:pPr>
        <w:rPr>
          <w:rFonts w:ascii="Arial" w:hAnsi="Arial" w:cs="Arial"/>
          <w:b/>
          <w:sz w:val="20"/>
          <w:szCs w:val="20"/>
        </w:rPr>
      </w:pPr>
    </w:p>
    <w:p w14:paraId="40ABF245" w14:textId="2E8CC3EF" w:rsidR="004263C8" w:rsidRPr="003315A7" w:rsidRDefault="004263C8" w:rsidP="008400F3">
      <w:pPr>
        <w:spacing w:after="120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 xml:space="preserve">Tato </w:t>
      </w:r>
      <w:r w:rsidRPr="003315A7">
        <w:rPr>
          <w:rFonts w:ascii="Arial" w:hAnsi="Arial" w:cs="Arial"/>
          <w:b/>
          <w:color w:val="000000" w:themeColor="text1"/>
          <w:sz w:val="20"/>
          <w:szCs w:val="20"/>
        </w:rPr>
        <w:t>Pravidla</w:t>
      </w:r>
      <w:r w:rsidR="004E2C5B" w:rsidRPr="003315A7">
        <w:rPr>
          <w:rFonts w:ascii="Arial" w:hAnsi="Arial" w:cs="Arial"/>
          <w:b/>
          <w:color w:val="000000" w:themeColor="text1"/>
          <w:sz w:val="20"/>
          <w:szCs w:val="20"/>
        </w:rPr>
        <w:t xml:space="preserve"> (v původním znění) </w:t>
      </w:r>
      <w:r w:rsidRPr="003315A7">
        <w:rPr>
          <w:rFonts w:ascii="Arial" w:hAnsi="Arial" w:cs="Arial"/>
          <w:b/>
          <w:color w:val="000000" w:themeColor="text1"/>
          <w:sz w:val="20"/>
          <w:szCs w:val="20"/>
        </w:rPr>
        <w:t xml:space="preserve">nabývají </w:t>
      </w:r>
      <w:r w:rsidRPr="003315A7">
        <w:rPr>
          <w:rFonts w:ascii="Arial" w:hAnsi="Arial" w:cs="Arial"/>
          <w:b/>
          <w:sz w:val="20"/>
          <w:szCs w:val="20"/>
        </w:rPr>
        <w:t>účinnosti dnem 1.</w:t>
      </w:r>
      <w:r w:rsidR="00930D94" w:rsidRPr="003315A7">
        <w:rPr>
          <w:rFonts w:ascii="Arial" w:hAnsi="Arial" w:cs="Arial"/>
          <w:b/>
          <w:sz w:val="20"/>
          <w:szCs w:val="20"/>
        </w:rPr>
        <w:t> </w:t>
      </w:r>
      <w:r w:rsidRPr="003315A7">
        <w:rPr>
          <w:rFonts w:ascii="Arial" w:hAnsi="Arial" w:cs="Arial"/>
          <w:b/>
          <w:sz w:val="20"/>
          <w:szCs w:val="20"/>
        </w:rPr>
        <w:t>10.</w:t>
      </w:r>
      <w:r w:rsidR="00930D94" w:rsidRPr="003315A7">
        <w:rPr>
          <w:rFonts w:ascii="Arial" w:hAnsi="Arial" w:cs="Arial"/>
          <w:b/>
          <w:sz w:val="20"/>
          <w:szCs w:val="20"/>
        </w:rPr>
        <w:t> </w:t>
      </w:r>
      <w:r w:rsidRPr="003315A7">
        <w:rPr>
          <w:rFonts w:ascii="Arial" w:hAnsi="Arial" w:cs="Arial"/>
          <w:b/>
          <w:sz w:val="20"/>
          <w:szCs w:val="20"/>
        </w:rPr>
        <w:t>2017.</w:t>
      </w:r>
    </w:p>
    <w:p w14:paraId="278CDF73" w14:textId="5372DBF6" w:rsidR="00930D94" w:rsidRPr="003315A7" w:rsidRDefault="00930D94" w:rsidP="008400F3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3315A7">
        <w:rPr>
          <w:rFonts w:ascii="Arial" w:hAnsi="Arial" w:cs="Arial"/>
          <w:bCs/>
          <w:color w:val="000000" w:themeColor="text1"/>
          <w:sz w:val="20"/>
          <w:szCs w:val="20"/>
        </w:rPr>
        <w:t>Tato Pravidla ve znění schváleném Zastupitelstv</w:t>
      </w:r>
      <w:r w:rsidR="00695D37" w:rsidRPr="003315A7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="008265BB" w:rsidRPr="003315A7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Pr="003315A7">
        <w:rPr>
          <w:rFonts w:ascii="Arial" w:hAnsi="Arial" w:cs="Arial"/>
          <w:bCs/>
          <w:color w:val="000000" w:themeColor="text1"/>
          <w:sz w:val="20"/>
          <w:szCs w:val="20"/>
        </w:rPr>
        <w:t xml:space="preserve"> města Brna na svém</w:t>
      </w:r>
      <w:r w:rsidRPr="003315A7">
        <w:rPr>
          <w:rFonts w:ascii="Arial" w:hAnsi="Arial" w:cs="Arial"/>
          <w:iCs/>
          <w:color w:val="000000" w:themeColor="text1"/>
          <w:sz w:val="20"/>
          <w:szCs w:val="20"/>
        </w:rPr>
        <w:t xml:space="preserve"> Z7/41. zasedání konaném dne 4.</w:t>
      </w:r>
      <w:r w:rsidRPr="003315A7">
        <w:rPr>
          <w:rFonts w:ascii="Arial" w:hAnsi="Arial" w:cs="Arial"/>
          <w:color w:val="000000" w:themeColor="text1"/>
          <w:sz w:val="20"/>
          <w:szCs w:val="20"/>
        </w:rPr>
        <w:t> </w:t>
      </w:r>
      <w:r w:rsidRPr="003315A7">
        <w:rPr>
          <w:rFonts w:ascii="Arial" w:hAnsi="Arial" w:cs="Arial"/>
          <w:iCs/>
          <w:color w:val="000000" w:themeColor="text1"/>
          <w:sz w:val="20"/>
          <w:szCs w:val="20"/>
        </w:rPr>
        <w:t>9.</w:t>
      </w:r>
      <w:r w:rsidRPr="003315A7">
        <w:rPr>
          <w:rFonts w:ascii="Arial" w:hAnsi="Arial" w:cs="Arial"/>
          <w:color w:val="000000" w:themeColor="text1"/>
          <w:sz w:val="20"/>
          <w:szCs w:val="20"/>
        </w:rPr>
        <w:t> </w:t>
      </w:r>
      <w:r w:rsidRPr="003315A7">
        <w:rPr>
          <w:rFonts w:ascii="Arial" w:hAnsi="Arial" w:cs="Arial"/>
          <w:iCs/>
          <w:color w:val="000000" w:themeColor="text1"/>
          <w:sz w:val="20"/>
          <w:szCs w:val="20"/>
        </w:rPr>
        <w:t xml:space="preserve">2018 pod bodem 339 nabývají účinnosti dnem </w:t>
      </w:r>
      <w:r w:rsidR="00994715" w:rsidRPr="003315A7">
        <w:rPr>
          <w:rFonts w:ascii="Arial" w:hAnsi="Arial" w:cs="Arial"/>
          <w:iCs/>
          <w:color w:val="000000" w:themeColor="text1"/>
          <w:sz w:val="20"/>
          <w:szCs w:val="20"/>
        </w:rPr>
        <w:t>4. 9. 2018.</w:t>
      </w:r>
    </w:p>
    <w:p w14:paraId="2C16348E" w14:textId="6B5726BD" w:rsidR="004E2C5B" w:rsidRPr="003315A7" w:rsidRDefault="004E2C5B" w:rsidP="00930D94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bookmarkStart w:id="3" w:name="_Hlk42692719"/>
      <w:r w:rsidRPr="003315A7">
        <w:rPr>
          <w:rFonts w:ascii="Arial" w:hAnsi="Arial" w:cs="Arial"/>
          <w:b/>
          <w:color w:val="000000" w:themeColor="text1"/>
          <w:sz w:val="20"/>
          <w:szCs w:val="20"/>
        </w:rPr>
        <w:t xml:space="preserve">Tato </w:t>
      </w:r>
      <w:r w:rsidR="0067395D" w:rsidRPr="003315A7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Pr="003315A7">
        <w:rPr>
          <w:rFonts w:ascii="Arial" w:hAnsi="Arial" w:cs="Arial"/>
          <w:b/>
          <w:color w:val="000000" w:themeColor="text1"/>
          <w:sz w:val="20"/>
          <w:szCs w:val="20"/>
        </w:rPr>
        <w:t xml:space="preserve">ravidla ve znění schváleném </w:t>
      </w:r>
      <w:r w:rsidR="0067395D" w:rsidRPr="003315A7">
        <w:rPr>
          <w:rFonts w:ascii="Arial" w:hAnsi="Arial" w:cs="Arial"/>
          <w:iCs/>
          <w:color w:val="000000" w:themeColor="text1"/>
          <w:sz w:val="20"/>
          <w:szCs w:val="20"/>
        </w:rPr>
        <w:t>Zastupitels</w:t>
      </w:r>
      <w:r w:rsidR="00184D5F" w:rsidRPr="003315A7">
        <w:rPr>
          <w:rFonts w:ascii="Arial" w:hAnsi="Arial" w:cs="Arial"/>
          <w:iCs/>
          <w:color w:val="000000" w:themeColor="text1"/>
          <w:sz w:val="20"/>
          <w:szCs w:val="20"/>
        </w:rPr>
        <w:t>t</w:t>
      </w:r>
      <w:r w:rsidR="0067395D" w:rsidRPr="003315A7">
        <w:rPr>
          <w:rFonts w:ascii="Arial" w:hAnsi="Arial" w:cs="Arial"/>
          <w:iCs/>
          <w:color w:val="000000" w:themeColor="text1"/>
          <w:sz w:val="20"/>
          <w:szCs w:val="20"/>
        </w:rPr>
        <w:t xml:space="preserve">vem města Brna </w:t>
      </w:r>
      <w:r w:rsidRPr="003315A7">
        <w:rPr>
          <w:rFonts w:ascii="Arial" w:hAnsi="Arial" w:cs="Arial"/>
          <w:iCs/>
          <w:color w:val="000000" w:themeColor="text1"/>
          <w:sz w:val="20"/>
          <w:szCs w:val="20"/>
        </w:rPr>
        <w:t>na</w:t>
      </w:r>
      <w:r w:rsidR="008E50BA" w:rsidRPr="003315A7">
        <w:rPr>
          <w:rFonts w:ascii="Arial" w:hAnsi="Arial" w:cs="Arial"/>
          <w:iCs/>
          <w:color w:val="000000" w:themeColor="text1"/>
          <w:sz w:val="20"/>
          <w:szCs w:val="20"/>
        </w:rPr>
        <w:t xml:space="preserve"> Z8/18</w:t>
      </w:r>
      <w:r w:rsidRPr="003315A7">
        <w:rPr>
          <w:rFonts w:ascii="Arial" w:hAnsi="Arial" w:cs="Arial"/>
          <w:iCs/>
          <w:color w:val="000000" w:themeColor="text1"/>
          <w:sz w:val="20"/>
          <w:szCs w:val="20"/>
        </w:rPr>
        <w:t xml:space="preserve"> zasedání konaném </w:t>
      </w:r>
      <w:r w:rsidR="007F0D82" w:rsidRPr="003315A7">
        <w:rPr>
          <w:rFonts w:ascii="Arial" w:hAnsi="Arial" w:cs="Arial"/>
          <w:iCs/>
          <w:color w:val="000000" w:themeColor="text1"/>
          <w:sz w:val="20"/>
          <w:szCs w:val="20"/>
        </w:rPr>
        <w:t>16. 6. 2020</w:t>
      </w:r>
      <w:r w:rsidRPr="003315A7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67395D" w:rsidRPr="003315A7">
        <w:rPr>
          <w:rFonts w:ascii="Arial" w:hAnsi="Arial" w:cs="Arial"/>
          <w:iCs/>
          <w:color w:val="000000" w:themeColor="text1"/>
          <w:sz w:val="20"/>
          <w:szCs w:val="20"/>
        </w:rPr>
        <w:t xml:space="preserve">nabývají účinnosti dnem </w:t>
      </w:r>
      <w:r w:rsidR="00DC3C33" w:rsidRPr="003315A7">
        <w:rPr>
          <w:rFonts w:ascii="Arial" w:hAnsi="Arial" w:cs="Arial"/>
          <w:iCs/>
          <w:color w:val="000000" w:themeColor="text1"/>
          <w:sz w:val="20"/>
          <w:szCs w:val="20"/>
        </w:rPr>
        <w:t>1</w:t>
      </w:r>
      <w:r w:rsidR="00D112A8" w:rsidRPr="003315A7">
        <w:rPr>
          <w:rFonts w:ascii="Arial" w:hAnsi="Arial" w:cs="Arial"/>
          <w:iCs/>
          <w:color w:val="000000" w:themeColor="text1"/>
          <w:sz w:val="20"/>
          <w:szCs w:val="20"/>
        </w:rPr>
        <w:t xml:space="preserve">. </w:t>
      </w:r>
      <w:r w:rsidR="00072F77" w:rsidRPr="003315A7">
        <w:rPr>
          <w:rFonts w:ascii="Arial" w:hAnsi="Arial" w:cs="Arial"/>
          <w:iCs/>
          <w:color w:val="000000" w:themeColor="text1"/>
          <w:sz w:val="20"/>
          <w:szCs w:val="20"/>
        </w:rPr>
        <w:t>7</w:t>
      </w:r>
      <w:r w:rsidR="006E20AC" w:rsidRPr="003315A7">
        <w:rPr>
          <w:rFonts w:ascii="Arial" w:hAnsi="Arial" w:cs="Arial"/>
          <w:iCs/>
          <w:color w:val="000000" w:themeColor="text1"/>
          <w:sz w:val="20"/>
          <w:szCs w:val="20"/>
        </w:rPr>
        <w:t>. 2020</w:t>
      </w:r>
      <w:r w:rsidR="00072F77" w:rsidRPr="003315A7">
        <w:rPr>
          <w:rFonts w:ascii="Arial" w:hAnsi="Arial" w:cs="Arial"/>
          <w:iCs/>
          <w:color w:val="000000" w:themeColor="text1"/>
          <w:sz w:val="20"/>
          <w:szCs w:val="20"/>
        </w:rPr>
        <w:t xml:space="preserve">, </w:t>
      </w:r>
      <w:r w:rsidR="00CE7823" w:rsidRPr="003315A7">
        <w:rPr>
          <w:rFonts w:ascii="Arial" w:hAnsi="Arial" w:cs="Arial"/>
          <w:iCs/>
          <w:color w:val="000000" w:themeColor="text1"/>
          <w:sz w:val="20"/>
          <w:szCs w:val="20"/>
        </w:rPr>
        <w:t>s </w:t>
      </w:r>
      <w:r w:rsidR="00FD1AA1" w:rsidRPr="003315A7">
        <w:rPr>
          <w:rFonts w:ascii="Arial" w:hAnsi="Arial" w:cs="Arial"/>
          <w:iCs/>
          <w:color w:val="000000" w:themeColor="text1"/>
          <w:sz w:val="20"/>
          <w:szCs w:val="20"/>
        </w:rPr>
        <w:t>výjimkou</w:t>
      </w:r>
      <w:r w:rsidR="00CE7823" w:rsidRPr="003315A7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072F77" w:rsidRPr="003315A7">
        <w:rPr>
          <w:rFonts w:ascii="Arial" w:hAnsi="Arial" w:cs="Arial"/>
          <w:iCs/>
          <w:color w:val="000000" w:themeColor="text1"/>
          <w:sz w:val="20"/>
          <w:szCs w:val="20"/>
        </w:rPr>
        <w:t>člán</w:t>
      </w:r>
      <w:r w:rsidR="00FD1AA1" w:rsidRPr="003315A7">
        <w:rPr>
          <w:rFonts w:ascii="Arial" w:hAnsi="Arial" w:cs="Arial"/>
          <w:iCs/>
          <w:color w:val="000000" w:themeColor="text1"/>
          <w:sz w:val="20"/>
          <w:szCs w:val="20"/>
        </w:rPr>
        <w:t>ku</w:t>
      </w:r>
      <w:r w:rsidR="00072F77" w:rsidRPr="003315A7">
        <w:rPr>
          <w:rFonts w:ascii="Arial" w:hAnsi="Arial" w:cs="Arial"/>
          <w:iCs/>
          <w:color w:val="000000" w:themeColor="text1"/>
          <w:sz w:val="20"/>
          <w:szCs w:val="20"/>
        </w:rPr>
        <w:t xml:space="preserve"> 4 odst. 2</w:t>
      </w:r>
      <w:r w:rsidR="00FD1AA1" w:rsidRPr="003315A7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C55263" w:rsidRPr="003315A7">
        <w:rPr>
          <w:rFonts w:ascii="Arial" w:hAnsi="Arial" w:cs="Arial"/>
          <w:iCs/>
          <w:color w:val="000000" w:themeColor="text1"/>
          <w:sz w:val="20"/>
          <w:szCs w:val="20"/>
        </w:rPr>
        <w:t xml:space="preserve">Pravidel, </w:t>
      </w:r>
      <w:r w:rsidR="00FD1AA1" w:rsidRPr="003315A7">
        <w:rPr>
          <w:rFonts w:ascii="Arial" w:hAnsi="Arial" w:cs="Arial"/>
          <w:iCs/>
          <w:color w:val="000000" w:themeColor="text1"/>
          <w:sz w:val="20"/>
          <w:szCs w:val="20"/>
        </w:rPr>
        <w:t xml:space="preserve">který </w:t>
      </w:r>
      <w:r w:rsidR="00072F77" w:rsidRPr="003315A7">
        <w:rPr>
          <w:rFonts w:ascii="Arial" w:hAnsi="Arial" w:cs="Arial"/>
          <w:iCs/>
          <w:color w:val="000000" w:themeColor="text1"/>
          <w:sz w:val="20"/>
          <w:szCs w:val="20"/>
        </w:rPr>
        <w:t>nabývá účinnosti</w:t>
      </w:r>
      <w:r w:rsidR="00FD1AA1" w:rsidRPr="003315A7">
        <w:rPr>
          <w:rFonts w:ascii="Arial" w:hAnsi="Arial" w:cs="Arial"/>
          <w:iCs/>
          <w:color w:val="000000" w:themeColor="text1"/>
          <w:sz w:val="20"/>
          <w:szCs w:val="20"/>
        </w:rPr>
        <w:t xml:space="preserve"> až</w:t>
      </w:r>
      <w:r w:rsidR="00C55263" w:rsidRPr="003315A7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CE7823" w:rsidRPr="003315A7">
        <w:rPr>
          <w:rFonts w:ascii="Arial" w:hAnsi="Arial" w:cs="Arial"/>
          <w:iCs/>
          <w:color w:val="000000" w:themeColor="text1"/>
          <w:sz w:val="20"/>
          <w:szCs w:val="20"/>
        </w:rPr>
        <w:t>stanovením</w:t>
      </w:r>
      <w:r w:rsidR="00072F77" w:rsidRPr="003315A7">
        <w:rPr>
          <w:rFonts w:ascii="Arial" w:hAnsi="Arial" w:cs="Arial"/>
          <w:iCs/>
          <w:color w:val="000000" w:themeColor="text1"/>
          <w:sz w:val="20"/>
          <w:szCs w:val="20"/>
        </w:rPr>
        <w:t xml:space="preserve"> maximální výše uznatelných nákladů</w:t>
      </w:r>
      <w:r w:rsidR="00CE7823" w:rsidRPr="003315A7">
        <w:rPr>
          <w:rFonts w:ascii="Arial" w:hAnsi="Arial" w:cs="Arial"/>
          <w:iCs/>
          <w:color w:val="000000" w:themeColor="text1"/>
          <w:sz w:val="20"/>
          <w:szCs w:val="20"/>
        </w:rPr>
        <w:t xml:space="preserve"> Radou města Brna</w:t>
      </w:r>
      <w:r w:rsidR="008E50BA" w:rsidRPr="003315A7">
        <w:rPr>
          <w:rFonts w:ascii="Arial" w:hAnsi="Arial" w:cs="Arial"/>
          <w:iCs/>
          <w:color w:val="000000" w:themeColor="text1"/>
          <w:sz w:val="20"/>
          <w:szCs w:val="20"/>
        </w:rPr>
        <w:t xml:space="preserve">. </w:t>
      </w:r>
    </w:p>
    <w:bookmarkEnd w:id="3"/>
    <w:p w14:paraId="3660E57F" w14:textId="1091D0ED" w:rsidR="00442EE5" w:rsidRDefault="00442EE5" w:rsidP="00A70C2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508BE35" w14:textId="77777777" w:rsidR="00E10EE5" w:rsidRPr="003315A7" w:rsidRDefault="00E10EE5" w:rsidP="00A70C2C">
      <w:pPr>
        <w:rPr>
          <w:rFonts w:ascii="Arial" w:hAnsi="Arial" w:cs="Arial"/>
          <w:b/>
          <w:sz w:val="20"/>
          <w:szCs w:val="20"/>
        </w:rPr>
      </w:pPr>
    </w:p>
    <w:p w14:paraId="6715CF9A" w14:textId="36E97CAE" w:rsidR="00A70C2C" w:rsidRPr="003315A7" w:rsidRDefault="00A70C2C" w:rsidP="00A70C2C">
      <w:pPr>
        <w:rPr>
          <w:rFonts w:ascii="Arial" w:hAnsi="Arial" w:cs="Arial"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lastRenderedPageBreak/>
        <w:t>Příloha č. 1</w:t>
      </w:r>
    </w:p>
    <w:p w14:paraId="4ACA317E" w14:textId="6D2D4849" w:rsidR="00A70C2C" w:rsidRPr="003315A7" w:rsidRDefault="00A70C2C" w:rsidP="00A70C2C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STATUT SOCIÁLNÍHO BYTU</w:t>
      </w:r>
    </w:p>
    <w:p w14:paraId="49D993DA" w14:textId="77777777" w:rsidR="00A70C2C" w:rsidRPr="003315A7" w:rsidRDefault="00A70C2C" w:rsidP="00A70C2C">
      <w:pPr>
        <w:jc w:val="center"/>
        <w:rPr>
          <w:rFonts w:ascii="Arial" w:hAnsi="Arial" w:cs="Arial"/>
          <w:b/>
          <w:sz w:val="20"/>
          <w:szCs w:val="20"/>
        </w:rPr>
      </w:pPr>
    </w:p>
    <w:p w14:paraId="3B09ED4F" w14:textId="77777777" w:rsidR="00A70C2C" w:rsidRPr="003315A7" w:rsidRDefault="00A70C2C" w:rsidP="00A70C2C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Článek 1</w:t>
      </w:r>
    </w:p>
    <w:p w14:paraId="06E1C4BF" w14:textId="77777777" w:rsidR="00A70C2C" w:rsidRPr="003315A7" w:rsidRDefault="00A70C2C" w:rsidP="00A70C2C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 xml:space="preserve">Vymezení pojmů  </w:t>
      </w:r>
    </w:p>
    <w:p w14:paraId="1E458D15" w14:textId="77777777" w:rsidR="00A70C2C" w:rsidRPr="003315A7" w:rsidRDefault="00A70C2C" w:rsidP="00A70C2C">
      <w:pPr>
        <w:jc w:val="center"/>
        <w:rPr>
          <w:rFonts w:ascii="Arial" w:hAnsi="Arial" w:cs="Arial"/>
          <w:b/>
          <w:sz w:val="20"/>
          <w:szCs w:val="20"/>
        </w:rPr>
      </w:pPr>
    </w:p>
    <w:p w14:paraId="6D423338" w14:textId="304EBA1A" w:rsidR="00A70C2C" w:rsidRPr="003315A7" w:rsidRDefault="00A70C2C" w:rsidP="00AB59E2">
      <w:pPr>
        <w:numPr>
          <w:ilvl w:val="0"/>
          <w:numId w:val="14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t xml:space="preserve">Sociálním bytem je byt v domě v majetku města Brna svěřeném či nesvěřeném městské části, který je určen pro bydlení </w:t>
      </w:r>
    </w:p>
    <w:p w14:paraId="54CA86BF" w14:textId="066AD549" w:rsidR="00A70C2C" w:rsidRPr="003315A7" w:rsidRDefault="00A70C2C" w:rsidP="00AB59E2">
      <w:pPr>
        <w:pStyle w:val="Odstavecseseznamem"/>
        <w:numPr>
          <w:ilvl w:val="1"/>
          <w:numId w:val="41"/>
        </w:numPr>
        <w:spacing w:before="60"/>
        <w:ind w:left="993" w:hanging="426"/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osob s potřebou komplexní sociální podpory, s nízkými příjmy, vyloučené z bydlení, jako jsou rodiny s dětmi, osoby přežívající venku, osoby opouštějící dětské domovy apod.,   </w:t>
      </w:r>
    </w:p>
    <w:p w14:paraId="78A027BF" w14:textId="06603106" w:rsidR="00A70C2C" w:rsidRPr="003315A7" w:rsidRDefault="00A70C2C" w:rsidP="00AB59E2">
      <w:pPr>
        <w:pStyle w:val="Odstavecseseznamem"/>
        <w:numPr>
          <w:ilvl w:val="1"/>
          <w:numId w:val="41"/>
        </w:numPr>
        <w:spacing w:before="60"/>
        <w:ind w:left="993" w:hanging="426"/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osob bez potřeby komplexní sociální podpory, s nízkými příjmy, jako jsou rodiny s dětmi, senioři, matky samoživitelky apod. </w:t>
      </w:r>
    </w:p>
    <w:p w14:paraId="3321CCD7" w14:textId="77777777" w:rsidR="0065712A" w:rsidRPr="003315A7" w:rsidRDefault="0065712A" w:rsidP="00A70C2C">
      <w:pPr>
        <w:jc w:val="both"/>
        <w:rPr>
          <w:rFonts w:ascii="Arial" w:hAnsi="Arial" w:cs="Arial"/>
          <w:sz w:val="20"/>
          <w:szCs w:val="20"/>
        </w:rPr>
      </w:pPr>
    </w:p>
    <w:p w14:paraId="32BC10B9" w14:textId="66CCD37F" w:rsidR="00A70C2C" w:rsidRPr="003315A7" w:rsidRDefault="00A70C2C" w:rsidP="0020034E">
      <w:pPr>
        <w:pStyle w:val="Odstavecseseznamem"/>
        <w:widowControl/>
        <w:spacing w:before="0"/>
        <w:ind w:left="567" w:hanging="567"/>
        <w:contextualSpacing/>
        <w:rPr>
          <w:rFonts w:ascii="Arial" w:hAnsi="Arial" w:cs="Arial"/>
          <w:b/>
        </w:rPr>
      </w:pPr>
      <w:r w:rsidRPr="003315A7">
        <w:rPr>
          <w:rFonts w:ascii="Arial" w:hAnsi="Arial" w:cs="Arial"/>
        </w:rPr>
        <w:t>(2)</w:t>
      </w:r>
      <w:r w:rsidR="0020034E" w:rsidRPr="003315A7">
        <w:rPr>
          <w:rFonts w:ascii="Arial" w:hAnsi="Arial" w:cs="Arial"/>
        </w:rPr>
        <w:t xml:space="preserve"> </w:t>
      </w:r>
      <w:r w:rsidRPr="003315A7">
        <w:rPr>
          <w:rFonts w:ascii="Arial" w:hAnsi="Arial" w:cs="Arial"/>
        </w:rPr>
        <w:t xml:space="preserve"> Charakter sociálního bytu má i prostupný byt, byt pronajatý v rámci projektů Rapid re-</w:t>
      </w:r>
      <w:proofErr w:type="spellStart"/>
      <w:r w:rsidRPr="003315A7">
        <w:rPr>
          <w:rFonts w:ascii="Arial" w:hAnsi="Arial" w:cs="Arial"/>
        </w:rPr>
        <w:t>housing</w:t>
      </w:r>
      <w:proofErr w:type="spellEnd"/>
      <w:r w:rsidRPr="003315A7">
        <w:rPr>
          <w:rFonts w:ascii="Arial" w:hAnsi="Arial" w:cs="Arial"/>
        </w:rPr>
        <w:t xml:space="preserve"> a </w:t>
      </w:r>
      <w:proofErr w:type="spellStart"/>
      <w:r w:rsidRPr="003315A7">
        <w:rPr>
          <w:rFonts w:ascii="Arial" w:hAnsi="Arial" w:cs="Arial"/>
        </w:rPr>
        <w:t>Housing-</w:t>
      </w:r>
      <w:r w:rsidR="00044E13" w:rsidRPr="003315A7">
        <w:rPr>
          <w:rFonts w:ascii="Arial" w:hAnsi="Arial" w:cs="Arial"/>
        </w:rPr>
        <w:t>first</w:t>
      </w:r>
      <w:proofErr w:type="spellEnd"/>
      <w:r w:rsidR="00044E13" w:rsidRPr="003315A7">
        <w:rPr>
          <w:rFonts w:ascii="Arial" w:hAnsi="Arial" w:cs="Arial"/>
        </w:rPr>
        <w:t>.</w:t>
      </w:r>
    </w:p>
    <w:p w14:paraId="73DA6105" w14:textId="77777777" w:rsidR="005D02E1" w:rsidRPr="003315A7" w:rsidRDefault="005D02E1" w:rsidP="005D02E1">
      <w:pPr>
        <w:rPr>
          <w:rFonts w:ascii="Arial" w:hAnsi="Arial" w:cs="Arial"/>
          <w:sz w:val="20"/>
          <w:szCs w:val="20"/>
        </w:rPr>
      </w:pPr>
    </w:p>
    <w:p w14:paraId="3DF1B8D8" w14:textId="77777777" w:rsidR="00A70C2C" w:rsidRPr="003315A7" w:rsidRDefault="00A70C2C" w:rsidP="00A70C2C">
      <w:pPr>
        <w:pStyle w:val="Odstavecseseznamem"/>
        <w:jc w:val="center"/>
        <w:rPr>
          <w:rFonts w:ascii="Arial" w:hAnsi="Arial" w:cs="Arial"/>
          <w:b/>
        </w:rPr>
      </w:pPr>
      <w:r w:rsidRPr="003315A7">
        <w:rPr>
          <w:rFonts w:ascii="Arial" w:hAnsi="Arial" w:cs="Arial"/>
          <w:b/>
        </w:rPr>
        <w:t>Článek 2</w:t>
      </w:r>
    </w:p>
    <w:p w14:paraId="7D4D079D" w14:textId="77777777" w:rsidR="00A70C2C" w:rsidRPr="003315A7" w:rsidRDefault="00A70C2C" w:rsidP="00A70C2C">
      <w:pPr>
        <w:pStyle w:val="Odstavecseseznamem"/>
        <w:jc w:val="center"/>
        <w:rPr>
          <w:rFonts w:ascii="Arial" w:hAnsi="Arial" w:cs="Arial"/>
          <w:b/>
        </w:rPr>
      </w:pPr>
      <w:r w:rsidRPr="003315A7">
        <w:rPr>
          <w:rFonts w:ascii="Arial" w:hAnsi="Arial" w:cs="Arial"/>
          <w:b/>
        </w:rPr>
        <w:t>Určení sociálního bytu</w:t>
      </w:r>
    </w:p>
    <w:p w14:paraId="0F2A0760" w14:textId="58E7A3DA" w:rsidR="00A70C2C" w:rsidRPr="003315A7" w:rsidRDefault="00A70C2C" w:rsidP="00AB59E2">
      <w:pPr>
        <w:pStyle w:val="Odstavecseseznamem"/>
        <w:numPr>
          <w:ilvl w:val="0"/>
          <w:numId w:val="28"/>
        </w:numPr>
        <w:spacing w:after="240"/>
        <w:ind w:left="568" w:hanging="568"/>
        <w:rPr>
          <w:rFonts w:ascii="Arial" w:hAnsi="Arial" w:cs="Arial"/>
        </w:rPr>
      </w:pPr>
      <w:r w:rsidRPr="003315A7">
        <w:rPr>
          <w:rFonts w:ascii="Arial" w:hAnsi="Arial" w:cs="Arial"/>
        </w:rPr>
        <w:t>Rozhodnutím Rady města Brna bude stanoven každoročně počet bytů, které budou pronajaty městem jako sociální</w:t>
      </w:r>
      <w:r w:rsidR="00647F7F" w:rsidRPr="003315A7">
        <w:rPr>
          <w:rFonts w:ascii="Arial" w:hAnsi="Arial" w:cs="Arial"/>
        </w:rPr>
        <w:t>.</w:t>
      </w:r>
      <w:r w:rsidRPr="003315A7">
        <w:rPr>
          <w:rFonts w:ascii="Arial" w:hAnsi="Arial" w:cs="Arial"/>
          <w:strike/>
        </w:rPr>
        <w:t xml:space="preserve"> </w:t>
      </w:r>
    </w:p>
    <w:p w14:paraId="5A69B2BC" w14:textId="68BFB3DB" w:rsidR="00A70C2C" w:rsidRPr="003315A7" w:rsidRDefault="00A70C2C" w:rsidP="00AB59E2">
      <w:pPr>
        <w:pStyle w:val="Odstavecseseznamem"/>
        <w:numPr>
          <w:ilvl w:val="0"/>
          <w:numId w:val="28"/>
        </w:numPr>
        <w:spacing w:after="240"/>
        <w:ind w:left="568" w:hanging="568"/>
        <w:rPr>
          <w:rFonts w:ascii="Arial" w:hAnsi="Arial" w:cs="Arial"/>
          <w:b/>
          <w:color w:val="B531FF"/>
        </w:rPr>
      </w:pPr>
      <w:r w:rsidRPr="003315A7">
        <w:rPr>
          <w:rFonts w:ascii="Arial" w:hAnsi="Arial" w:cs="Arial"/>
        </w:rPr>
        <w:t>Městské části mají možnost navrhnout městu uvolněné byty, které podmínkám sociálního bytu vyhovují, resp. určí počet bytů, které v průběhu kalendářního roku nabídnou městu jako sociální, a to vždy do konce 1. čtvrtletí příslušného kalendářního roku.</w:t>
      </w:r>
      <w:r w:rsidRPr="003315A7">
        <w:rPr>
          <w:rFonts w:ascii="Arial" w:hAnsi="Arial" w:cs="Arial"/>
          <w:color w:val="92D050"/>
        </w:rPr>
        <w:t xml:space="preserve"> </w:t>
      </w:r>
    </w:p>
    <w:p w14:paraId="23FAAD5E" w14:textId="435CD709" w:rsidR="00A70C2C" w:rsidRPr="003315A7" w:rsidRDefault="00A70C2C" w:rsidP="00AB59E2">
      <w:pPr>
        <w:pStyle w:val="Odstavecseseznamem"/>
        <w:numPr>
          <w:ilvl w:val="0"/>
          <w:numId w:val="28"/>
        </w:numPr>
        <w:spacing w:after="240"/>
        <w:ind w:left="568" w:hanging="568"/>
        <w:rPr>
          <w:rFonts w:ascii="Arial" w:hAnsi="Arial" w:cs="Arial"/>
        </w:rPr>
      </w:pPr>
      <w:r w:rsidRPr="003315A7">
        <w:rPr>
          <w:rFonts w:ascii="Arial" w:hAnsi="Arial" w:cs="Arial"/>
        </w:rPr>
        <w:t>Finanční prostředky na opravy těchto bytů budou poskytnuty z Fondu bytové výstavby či z prostředků ČR či EU. Investiční činnost a dispoziční právo k těmto bytům bude náležet městu, tzn.</w:t>
      </w:r>
      <w:r w:rsidR="006925E7" w:rsidRPr="003315A7">
        <w:rPr>
          <w:rFonts w:ascii="Arial" w:hAnsi="Arial" w:cs="Arial"/>
        </w:rPr>
        <w:t>,</w:t>
      </w:r>
      <w:r w:rsidRPr="003315A7">
        <w:rPr>
          <w:rFonts w:ascii="Arial" w:hAnsi="Arial" w:cs="Arial"/>
        </w:rPr>
        <w:t xml:space="preserve"> že Rada města Brna bude schvalovat nájemce, dobu a výši nájmu ke konkrétnímu bytu, bude rozhodovat i o event. prodloužení doby nájmu bytu, městská část pak bude uzavírat nájemní smlouvu a vykonávat správu bytu nacházejícího se ve svěřeném domě. Městská část zašle městu pro potřeby evidence jedno vyhotovení nájemní smlouvy a čtvrtletně hlášení o platbách nájemného včetně záloh na služby ke každému konkrétnímu sociálnímu bytu. </w:t>
      </w:r>
    </w:p>
    <w:p w14:paraId="62D9A52C" w14:textId="5BB23A07" w:rsidR="00A70C2C" w:rsidRPr="003315A7" w:rsidRDefault="00A70C2C" w:rsidP="00AB59E2">
      <w:pPr>
        <w:pStyle w:val="Odstavecseseznamem"/>
        <w:numPr>
          <w:ilvl w:val="0"/>
          <w:numId w:val="28"/>
        </w:numPr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>Rada města Brna se při určování sociálního bytu bude řídit pravidlem, že v rámci bytového domu by počet sociálních bytů neměl tvořit více než 20</w:t>
      </w:r>
      <w:r w:rsidR="008F6BE5" w:rsidRPr="003315A7">
        <w:rPr>
          <w:rFonts w:ascii="Arial" w:hAnsi="Arial" w:cs="Arial"/>
        </w:rPr>
        <w:t xml:space="preserve"> </w:t>
      </w:r>
      <w:r w:rsidRPr="003315A7">
        <w:rPr>
          <w:rFonts w:ascii="Arial" w:hAnsi="Arial" w:cs="Arial"/>
        </w:rPr>
        <w:t>% bytovýc</w:t>
      </w:r>
      <w:r w:rsidR="008F6BE5" w:rsidRPr="003315A7">
        <w:rPr>
          <w:rFonts w:ascii="Arial" w:hAnsi="Arial" w:cs="Arial"/>
        </w:rPr>
        <w:t>h jednotek, nejvíce však 8 bytů</w:t>
      </w:r>
      <w:r w:rsidR="006925E7" w:rsidRPr="003315A7">
        <w:rPr>
          <w:rFonts w:ascii="Arial" w:hAnsi="Arial" w:cs="Arial"/>
        </w:rPr>
        <w:t>.</w:t>
      </w:r>
      <w:r w:rsidR="002667E1" w:rsidRPr="003315A7">
        <w:rPr>
          <w:rFonts w:ascii="Arial" w:hAnsi="Arial" w:cs="Arial"/>
        </w:rPr>
        <w:t xml:space="preserve"> </w:t>
      </w:r>
    </w:p>
    <w:p w14:paraId="52A26166" w14:textId="77777777" w:rsidR="00A70C2C" w:rsidRPr="003315A7" w:rsidRDefault="00A70C2C" w:rsidP="00647F7F">
      <w:pPr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3A7F6CC8" w14:textId="7B54ACE9" w:rsidR="00A70C2C" w:rsidRPr="003315A7" w:rsidRDefault="00A70C2C" w:rsidP="00AB59E2">
      <w:pPr>
        <w:pStyle w:val="Odstavecseseznamem"/>
        <w:numPr>
          <w:ilvl w:val="0"/>
          <w:numId w:val="28"/>
        </w:numPr>
        <w:spacing w:before="0"/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Určení bytu jako bytu sociálního může zrušit pouze Rada města Brna. </w:t>
      </w:r>
    </w:p>
    <w:p w14:paraId="457D0F9F" w14:textId="77777777" w:rsidR="00A70C2C" w:rsidRPr="003315A7" w:rsidRDefault="00A70C2C" w:rsidP="00AB59E2">
      <w:pPr>
        <w:pStyle w:val="Odstavecseseznamem"/>
        <w:spacing w:before="0"/>
        <w:ind w:left="567" w:hanging="567"/>
        <w:rPr>
          <w:rFonts w:ascii="Arial" w:hAnsi="Arial" w:cs="Arial"/>
          <w:color w:val="FF0000"/>
        </w:rPr>
      </w:pPr>
    </w:p>
    <w:p w14:paraId="69CD0DDE" w14:textId="77777777" w:rsidR="00781F04" w:rsidRPr="003315A7" w:rsidRDefault="00781F04" w:rsidP="00A70C2C">
      <w:pPr>
        <w:jc w:val="center"/>
        <w:rPr>
          <w:rFonts w:ascii="Arial" w:hAnsi="Arial" w:cs="Arial"/>
          <w:b/>
          <w:sz w:val="20"/>
          <w:szCs w:val="20"/>
        </w:rPr>
      </w:pPr>
    </w:p>
    <w:p w14:paraId="7E3AC66A" w14:textId="77777777" w:rsidR="00D71EBB" w:rsidRPr="003315A7" w:rsidRDefault="00D71EBB" w:rsidP="00A70C2C">
      <w:pPr>
        <w:jc w:val="center"/>
        <w:rPr>
          <w:rFonts w:ascii="Arial" w:hAnsi="Arial" w:cs="Arial"/>
          <w:b/>
          <w:sz w:val="20"/>
          <w:szCs w:val="20"/>
        </w:rPr>
      </w:pPr>
    </w:p>
    <w:p w14:paraId="7A99E5F2" w14:textId="32944C2A" w:rsidR="00A70C2C" w:rsidRPr="003315A7" w:rsidRDefault="00A70C2C" w:rsidP="00A70C2C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Článek 3</w:t>
      </w:r>
    </w:p>
    <w:p w14:paraId="7D176F1E" w14:textId="77777777" w:rsidR="00A70C2C" w:rsidRPr="003315A7" w:rsidRDefault="00A70C2C" w:rsidP="00A70C2C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 xml:space="preserve">Žadatel o sociální byt s potřebou komplexní sociální podpory </w:t>
      </w:r>
    </w:p>
    <w:p w14:paraId="070EDBFF" w14:textId="77777777" w:rsidR="00A70C2C" w:rsidRPr="003315A7" w:rsidRDefault="00A70C2C" w:rsidP="00A70C2C">
      <w:pPr>
        <w:jc w:val="center"/>
        <w:rPr>
          <w:rFonts w:ascii="Arial" w:hAnsi="Arial" w:cs="Arial"/>
          <w:b/>
          <w:sz w:val="20"/>
          <w:szCs w:val="20"/>
        </w:rPr>
      </w:pPr>
    </w:p>
    <w:p w14:paraId="601A701F" w14:textId="3FEC6D01" w:rsidR="00A70C2C" w:rsidRPr="003315A7" w:rsidRDefault="00A70C2C" w:rsidP="00AB59E2">
      <w:pPr>
        <w:pStyle w:val="Textodstavce"/>
        <w:numPr>
          <w:ilvl w:val="0"/>
          <w:numId w:val="9"/>
        </w:numPr>
        <w:spacing w:before="0" w:after="0"/>
        <w:ind w:left="567" w:hanging="567"/>
        <w:rPr>
          <w:rFonts w:ascii="Arial" w:hAnsi="Arial" w:cs="Arial"/>
          <w:sz w:val="20"/>
        </w:rPr>
      </w:pPr>
      <w:r w:rsidRPr="003315A7">
        <w:rPr>
          <w:rFonts w:ascii="Arial" w:hAnsi="Arial" w:cs="Arial"/>
          <w:sz w:val="20"/>
        </w:rPr>
        <w:t xml:space="preserve">Město do seznamu žadatelů o sociální byt s potřebou komplexní sociální podpory zapíše žadatele, který </w:t>
      </w:r>
    </w:p>
    <w:p w14:paraId="714C2EB9" w14:textId="77777777" w:rsidR="000A7BA8" w:rsidRPr="003315A7" w:rsidRDefault="000A7BA8" w:rsidP="000A7BA8">
      <w:pPr>
        <w:pStyle w:val="Textodstavce"/>
        <w:numPr>
          <w:ilvl w:val="0"/>
          <w:numId w:val="0"/>
        </w:numPr>
        <w:spacing w:before="0" w:after="0"/>
        <w:ind w:left="295" w:firstLine="425"/>
        <w:rPr>
          <w:rFonts w:ascii="Arial" w:hAnsi="Arial" w:cs="Arial"/>
          <w:sz w:val="20"/>
        </w:rPr>
      </w:pPr>
    </w:p>
    <w:p w14:paraId="12A96AC4" w14:textId="77777777" w:rsidR="00A70C2C" w:rsidRPr="003315A7" w:rsidRDefault="00A70C2C" w:rsidP="00697CC6">
      <w:pPr>
        <w:pStyle w:val="Textodstavce"/>
        <w:numPr>
          <w:ilvl w:val="0"/>
          <w:numId w:val="10"/>
        </w:numPr>
        <w:spacing w:before="0"/>
        <w:ind w:left="714" w:hanging="357"/>
        <w:rPr>
          <w:rFonts w:ascii="Arial" w:hAnsi="Arial" w:cs="Arial"/>
          <w:sz w:val="20"/>
        </w:rPr>
      </w:pPr>
      <w:r w:rsidRPr="003315A7">
        <w:rPr>
          <w:rFonts w:ascii="Arial" w:hAnsi="Arial" w:cs="Arial"/>
          <w:sz w:val="20"/>
        </w:rPr>
        <w:t>je zletilý</w:t>
      </w:r>
      <w:r w:rsidR="007E1F91" w:rsidRPr="003315A7">
        <w:rPr>
          <w:rFonts w:ascii="Arial" w:hAnsi="Arial" w:cs="Arial"/>
          <w:sz w:val="20"/>
        </w:rPr>
        <w:t>,</w:t>
      </w:r>
    </w:p>
    <w:p w14:paraId="554A2342" w14:textId="3A709C4C" w:rsidR="00A56130" w:rsidRPr="003315A7" w:rsidRDefault="00A70C2C" w:rsidP="00697CC6">
      <w:pPr>
        <w:pStyle w:val="Textodstavce"/>
        <w:numPr>
          <w:ilvl w:val="0"/>
          <w:numId w:val="10"/>
        </w:numPr>
        <w:spacing w:before="0"/>
        <w:rPr>
          <w:rFonts w:ascii="Arial" w:hAnsi="Arial" w:cs="Arial"/>
          <w:color w:val="000000" w:themeColor="text1"/>
          <w:sz w:val="20"/>
        </w:rPr>
      </w:pPr>
      <w:r w:rsidRPr="003315A7">
        <w:rPr>
          <w:rFonts w:ascii="Arial" w:hAnsi="Arial" w:cs="Arial"/>
          <w:sz w:val="20"/>
        </w:rPr>
        <w:t xml:space="preserve">je-li cizím státním příslušníkem, </w:t>
      </w:r>
      <w:r w:rsidR="00A56130" w:rsidRPr="003315A7">
        <w:rPr>
          <w:rFonts w:ascii="Arial" w:hAnsi="Arial" w:cs="Arial"/>
          <w:color w:val="000000" w:themeColor="text1"/>
          <w:sz w:val="20"/>
        </w:rPr>
        <w:t>má na území ČR povolen trvalý pobyt v souladu s právními předpisy o pobytu cizinců na území České republiky. To se týká i jeho manžela/manželky.</w:t>
      </w:r>
    </w:p>
    <w:p w14:paraId="0B69C5F8" w14:textId="3D1FB83B" w:rsidR="00A70C2C" w:rsidRPr="003315A7" w:rsidRDefault="00A70C2C" w:rsidP="00697CC6">
      <w:pPr>
        <w:pStyle w:val="Odstavecseseznamem"/>
        <w:widowControl/>
        <w:numPr>
          <w:ilvl w:val="0"/>
          <w:numId w:val="10"/>
        </w:numPr>
        <w:spacing w:before="0"/>
        <w:contextualSpacing/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</w:rPr>
        <w:t>nemá uzavřenu</w:t>
      </w:r>
      <w:r w:rsidR="00E3036C" w:rsidRPr="003315A7">
        <w:rPr>
          <w:rFonts w:ascii="Arial" w:hAnsi="Arial" w:cs="Arial"/>
        </w:rPr>
        <w:t xml:space="preserve"> </w:t>
      </w:r>
      <w:r w:rsidRPr="003315A7">
        <w:rPr>
          <w:rFonts w:ascii="Arial" w:hAnsi="Arial" w:cs="Arial"/>
        </w:rPr>
        <w:t>nájemní smlouvu</w:t>
      </w:r>
      <w:r w:rsidR="00E709FF" w:rsidRPr="003315A7">
        <w:rPr>
          <w:rFonts w:ascii="Arial" w:hAnsi="Arial" w:cs="Arial"/>
        </w:rPr>
        <w:t xml:space="preserve"> </w:t>
      </w:r>
      <w:r w:rsidR="00A07B04" w:rsidRPr="003315A7">
        <w:rPr>
          <w:rFonts w:ascii="Arial" w:hAnsi="Arial" w:cs="Arial"/>
          <w:color w:val="000000" w:themeColor="text1"/>
        </w:rPr>
        <w:t>o nájmu bytu</w:t>
      </w:r>
      <w:r w:rsidR="00E709FF" w:rsidRPr="003315A7">
        <w:rPr>
          <w:rFonts w:ascii="Arial" w:hAnsi="Arial" w:cs="Arial"/>
          <w:color w:val="000000" w:themeColor="text1"/>
        </w:rPr>
        <w:t xml:space="preserve"> na dobu delší než šest měsíců</w:t>
      </w:r>
      <w:r w:rsidRPr="003315A7">
        <w:rPr>
          <w:rFonts w:ascii="Arial" w:hAnsi="Arial" w:cs="Arial"/>
          <w:color w:val="000000" w:themeColor="text1"/>
        </w:rPr>
        <w:t xml:space="preserve">, </w:t>
      </w:r>
      <w:r w:rsidR="00DF19B6" w:rsidRPr="003315A7">
        <w:rPr>
          <w:rFonts w:ascii="Arial" w:hAnsi="Arial" w:cs="Arial"/>
          <w:color w:val="000000" w:themeColor="text1"/>
        </w:rPr>
        <w:t>žadatel ani jeho manžel(</w:t>
      </w:r>
      <w:proofErr w:type="spellStart"/>
      <w:r w:rsidR="00DF19B6" w:rsidRPr="003315A7">
        <w:rPr>
          <w:rFonts w:ascii="Arial" w:hAnsi="Arial" w:cs="Arial"/>
          <w:color w:val="000000" w:themeColor="text1"/>
        </w:rPr>
        <w:t>ka</w:t>
      </w:r>
      <w:proofErr w:type="spellEnd"/>
      <w:r w:rsidR="00DF19B6" w:rsidRPr="003315A7">
        <w:rPr>
          <w:rFonts w:ascii="Arial" w:hAnsi="Arial" w:cs="Arial"/>
          <w:color w:val="000000" w:themeColor="text1"/>
        </w:rPr>
        <w:t xml:space="preserve">) </w:t>
      </w:r>
      <w:r w:rsidRPr="003315A7">
        <w:rPr>
          <w:rFonts w:ascii="Arial" w:hAnsi="Arial" w:cs="Arial"/>
          <w:color w:val="000000" w:themeColor="text1"/>
        </w:rPr>
        <w:t xml:space="preserve">nemá </w:t>
      </w:r>
      <w:r w:rsidR="00DF19B6" w:rsidRPr="003315A7">
        <w:rPr>
          <w:rFonts w:ascii="Arial" w:hAnsi="Arial" w:cs="Arial"/>
          <w:color w:val="000000" w:themeColor="text1"/>
        </w:rPr>
        <w:t xml:space="preserve">v ČR </w:t>
      </w:r>
      <w:r w:rsidRPr="003315A7">
        <w:rPr>
          <w:rFonts w:ascii="Arial" w:hAnsi="Arial" w:cs="Arial"/>
          <w:color w:val="000000" w:themeColor="text1"/>
        </w:rPr>
        <w:t>ve vlastnictví ani spoluvlastnictví bytový dům, rodinný dům, byt, dům pro rekreační nebo jiné ubytovací účely</w:t>
      </w:r>
      <w:r w:rsidR="007E1F91" w:rsidRPr="003315A7">
        <w:rPr>
          <w:rFonts w:ascii="Arial" w:hAnsi="Arial" w:cs="Arial"/>
          <w:color w:val="000000" w:themeColor="text1"/>
        </w:rPr>
        <w:t>,</w:t>
      </w:r>
      <w:r w:rsidRPr="003315A7">
        <w:rPr>
          <w:rFonts w:ascii="Arial" w:hAnsi="Arial" w:cs="Arial"/>
          <w:color w:val="000000" w:themeColor="text1"/>
        </w:rPr>
        <w:t xml:space="preserve"> </w:t>
      </w:r>
      <w:r w:rsidR="008265BB" w:rsidRPr="003315A7">
        <w:rPr>
          <w:rFonts w:ascii="Arial" w:hAnsi="Arial" w:cs="Arial"/>
          <w:color w:val="000000" w:themeColor="text1"/>
        </w:rPr>
        <w:t>ani není v jejich prospěch zřízeno věcné právo užívání takové nemovité věci,</w:t>
      </w:r>
    </w:p>
    <w:p w14:paraId="73DC6DF8" w14:textId="689DD841" w:rsidR="00A70C2C" w:rsidRPr="003315A7" w:rsidRDefault="00A70C2C" w:rsidP="00697CC6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3315A7">
        <w:rPr>
          <w:rFonts w:ascii="Arial" w:hAnsi="Arial" w:cs="Arial"/>
        </w:rPr>
        <w:t>získá osvědčení OSP MMB o potřebě komplexní sociální podpory</w:t>
      </w:r>
      <w:r w:rsidR="007E1F91" w:rsidRPr="003315A7">
        <w:rPr>
          <w:rFonts w:ascii="Arial" w:hAnsi="Arial" w:cs="Arial"/>
        </w:rPr>
        <w:t>,</w:t>
      </w:r>
      <w:r w:rsidRPr="003315A7">
        <w:rPr>
          <w:rFonts w:ascii="Arial" w:hAnsi="Arial" w:cs="Arial"/>
        </w:rPr>
        <w:t xml:space="preserve"> </w:t>
      </w:r>
    </w:p>
    <w:p w14:paraId="6A73A9BE" w14:textId="2AF8C42D" w:rsidR="00A70C2C" w:rsidRPr="003315A7" w:rsidRDefault="001F5160" w:rsidP="00697CC6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3315A7">
        <w:rPr>
          <w:rFonts w:ascii="Arial" w:hAnsi="Arial" w:cs="Arial"/>
          <w:color w:val="000000" w:themeColor="text1"/>
        </w:rPr>
        <w:lastRenderedPageBreak/>
        <w:t xml:space="preserve">jeho </w:t>
      </w:r>
      <w:r w:rsidR="00A70C2C" w:rsidRPr="003315A7">
        <w:rPr>
          <w:rFonts w:ascii="Arial" w:hAnsi="Arial" w:cs="Arial"/>
        </w:rPr>
        <w:t xml:space="preserve">průměrný čistý měsíční příjem v období 12 kalendářních měsíců před uzavřením    </w:t>
      </w:r>
      <w:r w:rsidR="007E1F91" w:rsidRPr="003315A7">
        <w:rPr>
          <w:rFonts w:ascii="Arial" w:hAnsi="Arial" w:cs="Arial"/>
        </w:rPr>
        <w:t>nájemní smlouvy nepřesáhl 0,5</w:t>
      </w:r>
      <w:r w:rsidR="00A70C2C" w:rsidRPr="003315A7">
        <w:rPr>
          <w:rFonts w:ascii="Arial" w:hAnsi="Arial" w:cs="Arial"/>
        </w:rPr>
        <w:t>násobek průměrné hrubé měsíční mzdy.</w:t>
      </w:r>
    </w:p>
    <w:p w14:paraId="7243D887" w14:textId="77777777" w:rsidR="00A70C2C" w:rsidRPr="003315A7" w:rsidRDefault="00A70C2C" w:rsidP="00AB59E2">
      <w:pPr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t xml:space="preserve">            Pokud budou s žadatelem užívat sociální byt další osoby, doloží žadatel, že průměrný čistý měsíční příjem jeho domácnosti v období 12 kalendářních měsíců před uzavřením nájemní smlouvy nepřesáhl </w:t>
      </w:r>
    </w:p>
    <w:p w14:paraId="2FD6B292" w14:textId="2C90DFAA" w:rsidR="00A70C2C" w:rsidRPr="003315A7" w:rsidRDefault="00A70C2C" w:rsidP="00697CC6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t>0,8násobek průměrné hrubé měsíční mzdy, jedná-li se o domácnost se 2 členy,</w:t>
      </w:r>
    </w:p>
    <w:p w14:paraId="5A8D6ADF" w14:textId="4CE14942" w:rsidR="00A70C2C" w:rsidRPr="003315A7" w:rsidRDefault="00A70C2C" w:rsidP="00697CC6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t>0,9násobek průměrné hrubé měsíční mzdy, jedná-li se o domácnost se 3 členy,</w:t>
      </w:r>
    </w:p>
    <w:p w14:paraId="7E49D310" w14:textId="79C45445" w:rsidR="00A70C2C" w:rsidRPr="003315A7" w:rsidRDefault="00A70C2C" w:rsidP="00697CC6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t>1,0násobek průměrné hrubé měsíční mzdy, jedná-li se o domácnost se 4 členy,</w:t>
      </w:r>
    </w:p>
    <w:p w14:paraId="7132F5C9" w14:textId="7BE1DF76" w:rsidR="00A70C2C" w:rsidRPr="003315A7" w:rsidRDefault="00A70C2C" w:rsidP="00697CC6">
      <w:pPr>
        <w:numPr>
          <w:ilvl w:val="0"/>
          <w:numId w:val="11"/>
        </w:numPr>
        <w:ind w:left="720" w:hanging="12"/>
        <w:jc w:val="both"/>
        <w:rPr>
          <w:rFonts w:ascii="Arial" w:hAnsi="Arial" w:cs="Arial"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t xml:space="preserve">1,2násobek průměrné hrubé měsíční mzdy, jedná-li se o domácnost s 5 členy, </w:t>
      </w:r>
    </w:p>
    <w:p w14:paraId="4B0C0C4A" w14:textId="2346B093" w:rsidR="00A70C2C" w:rsidRPr="003315A7" w:rsidRDefault="007E1F91" w:rsidP="00AB59E2">
      <w:pPr>
        <w:numPr>
          <w:ilvl w:val="0"/>
          <w:numId w:val="11"/>
        </w:numPr>
        <w:spacing w:after="120"/>
        <w:ind w:left="720" w:hanging="11"/>
        <w:jc w:val="both"/>
        <w:rPr>
          <w:rFonts w:ascii="Arial" w:hAnsi="Arial" w:cs="Arial"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t xml:space="preserve">1,5násobek </w:t>
      </w:r>
      <w:r w:rsidR="00A70C2C" w:rsidRPr="003315A7">
        <w:rPr>
          <w:rFonts w:ascii="Arial" w:hAnsi="Arial" w:cs="Arial"/>
          <w:sz w:val="20"/>
          <w:szCs w:val="20"/>
        </w:rPr>
        <w:t>průměrné hrubé měsíční mzdy, jedná-li se o domácnost s 6 a více členy</w:t>
      </w:r>
      <w:r w:rsidRPr="003315A7">
        <w:rPr>
          <w:rFonts w:ascii="Arial" w:hAnsi="Arial" w:cs="Arial"/>
          <w:sz w:val="20"/>
          <w:szCs w:val="20"/>
        </w:rPr>
        <w:t>.</w:t>
      </w:r>
      <w:r w:rsidR="00A70C2C" w:rsidRPr="003315A7">
        <w:rPr>
          <w:rFonts w:ascii="Arial" w:hAnsi="Arial" w:cs="Arial"/>
          <w:sz w:val="20"/>
          <w:szCs w:val="20"/>
        </w:rPr>
        <w:t xml:space="preserve"> </w:t>
      </w:r>
    </w:p>
    <w:p w14:paraId="4883C795" w14:textId="4FC07080" w:rsidR="00A70C2C" w:rsidRPr="003315A7" w:rsidRDefault="00DF19B6" w:rsidP="00AB59E2">
      <w:pPr>
        <w:tabs>
          <w:tab w:val="left" w:pos="284"/>
        </w:tabs>
        <w:spacing w:after="120"/>
        <w:ind w:left="426" w:hanging="142"/>
        <w:jc w:val="both"/>
        <w:rPr>
          <w:rFonts w:ascii="Arial" w:hAnsi="Arial" w:cs="Arial"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tab/>
      </w:r>
      <w:r w:rsidR="00A70C2C" w:rsidRPr="003315A7">
        <w:rPr>
          <w:rFonts w:ascii="Arial" w:hAnsi="Arial" w:cs="Arial"/>
          <w:sz w:val="20"/>
          <w:szCs w:val="20"/>
        </w:rPr>
        <w:t>Bude-li nájemní smlouva k sociálnímu bytu uzavřena v období od 1. července do 31.</w:t>
      </w:r>
      <w:r w:rsidR="005E685D" w:rsidRPr="003315A7">
        <w:rPr>
          <w:rFonts w:ascii="Arial" w:hAnsi="Arial" w:cs="Arial"/>
          <w:sz w:val="20"/>
          <w:szCs w:val="20"/>
        </w:rPr>
        <w:t> </w:t>
      </w:r>
      <w:r w:rsidR="00A70C2C" w:rsidRPr="003315A7">
        <w:rPr>
          <w:rFonts w:ascii="Arial" w:hAnsi="Arial" w:cs="Arial"/>
          <w:sz w:val="20"/>
          <w:szCs w:val="20"/>
        </w:rPr>
        <w:t>prosince, bude čistý měsíční příjem osoby s vymezenými příjmy, nebo čistý měsíční příjem její domácnosti porovnáván s průměrnou hrubou měsíční mzdou za minulý kalendářní rok; bude-li nájemní smlouva k sociálnímu bytu uzavřena v období od 1. ledna do 30. června, bude čistý měsíční příjem porovnáván s průměrnou hrubou měsíční mzdou za předminulý kalendářní rok.</w:t>
      </w:r>
    </w:p>
    <w:p w14:paraId="61FE1448" w14:textId="609529C3" w:rsidR="00A70C2C" w:rsidRPr="003315A7" w:rsidRDefault="00A70C2C" w:rsidP="00443E54">
      <w:pPr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t>Do příjmů se nezapočítávají dávky poskytnuté z důvodu zdravotního stavu žadateli či členu jeho domácno</w:t>
      </w:r>
      <w:r w:rsidR="007E1F91" w:rsidRPr="003315A7">
        <w:rPr>
          <w:rFonts w:ascii="Arial" w:hAnsi="Arial" w:cs="Arial"/>
          <w:sz w:val="20"/>
          <w:szCs w:val="20"/>
        </w:rPr>
        <w:t>sti /dle zákona č.</w:t>
      </w:r>
      <w:r w:rsidR="004131B4" w:rsidRPr="003315A7">
        <w:rPr>
          <w:rFonts w:ascii="Arial" w:hAnsi="Arial" w:cs="Arial"/>
          <w:sz w:val="20"/>
          <w:szCs w:val="20"/>
        </w:rPr>
        <w:t xml:space="preserve"> </w:t>
      </w:r>
      <w:r w:rsidR="007E1F91" w:rsidRPr="003315A7">
        <w:rPr>
          <w:rFonts w:ascii="Arial" w:hAnsi="Arial" w:cs="Arial"/>
          <w:sz w:val="20"/>
          <w:szCs w:val="20"/>
        </w:rPr>
        <w:t>108/2006 Sb.</w:t>
      </w:r>
      <w:r w:rsidRPr="003315A7">
        <w:rPr>
          <w:rFonts w:ascii="Arial" w:hAnsi="Arial" w:cs="Arial"/>
          <w:sz w:val="20"/>
          <w:szCs w:val="20"/>
        </w:rPr>
        <w:t>,</w:t>
      </w:r>
      <w:r w:rsidR="007E1F91" w:rsidRPr="003315A7">
        <w:rPr>
          <w:rFonts w:ascii="Arial" w:hAnsi="Arial" w:cs="Arial"/>
          <w:sz w:val="20"/>
          <w:szCs w:val="20"/>
        </w:rPr>
        <w:t xml:space="preserve"> </w:t>
      </w:r>
      <w:r w:rsidRPr="003315A7">
        <w:rPr>
          <w:rFonts w:ascii="Arial" w:hAnsi="Arial" w:cs="Arial"/>
          <w:sz w:val="20"/>
          <w:szCs w:val="20"/>
        </w:rPr>
        <w:t>o sociálních službách-příspěvek na péči</w:t>
      </w:r>
      <w:r w:rsidR="004131B4" w:rsidRPr="003315A7">
        <w:rPr>
          <w:rFonts w:ascii="Arial" w:hAnsi="Arial" w:cs="Arial"/>
          <w:sz w:val="20"/>
          <w:szCs w:val="20"/>
        </w:rPr>
        <w:t xml:space="preserve">, </w:t>
      </w:r>
      <w:r w:rsidR="00DF19B6" w:rsidRPr="003315A7">
        <w:rPr>
          <w:rFonts w:ascii="Arial" w:hAnsi="Arial" w:cs="Arial"/>
          <w:color w:val="000000" w:themeColor="text1"/>
          <w:sz w:val="20"/>
          <w:szCs w:val="20"/>
        </w:rPr>
        <w:t xml:space="preserve">ve znění pozdějších předpisů, </w:t>
      </w:r>
      <w:r w:rsidRPr="003315A7">
        <w:rPr>
          <w:rFonts w:ascii="Arial" w:hAnsi="Arial" w:cs="Arial"/>
          <w:color w:val="000000" w:themeColor="text1"/>
          <w:sz w:val="20"/>
          <w:szCs w:val="20"/>
        </w:rPr>
        <w:t>a zák</w:t>
      </w:r>
      <w:r w:rsidR="004131B4" w:rsidRPr="003315A7">
        <w:rPr>
          <w:rFonts w:ascii="Arial" w:hAnsi="Arial" w:cs="Arial"/>
          <w:color w:val="000000" w:themeColor="text1"/>
          <w:sz w:val="20"/>
          <w:szCs w:val="20"/>
        </w:rPr>
        <w:t xml:space="preserve">ona </w:t>
      </w:r>
      <w:r w:rsidRPr="003315A7">
        <w:rPr>
          <w:rFonts w:ascii="Arial" w:hAnsi="Arial" w:cs="Arial"/>
          <w:color w:val="000000" w:themeColor="text1"/>
          <w:sz w:val="20"/>
          <w:szCs w:val="20"/>
        </w:rPr>
        <w:t>č.</w:t>
      </w:r>
      <w:r w:rsidR="004131B4" w:rsidRPr="003315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315A7">
        <w:rPr>
          <w:rFonts w:ascii="Arial" w:hAnsi="Arial" w:cs="Arial"/>
          <w:color w:val="000000" w:themeColor="text1"/>
          <w:sz w:val="20"/>
          <w:szCs w:val="20"/>
        </w:rPr>
        <w:t xml:space="preserve">329/2011 Sb., o poskytování dávek </w:t>
      </w:r>
      <w:r w:rsidR="004131B4" w:rsidRPr="003315A7">
        <w:rPr>
          <w:rFonts w:ascii="Arial" w:hAnsi="Arial" w:cs="Arial"/>
          <w:color w:val="000000" w:themeColor="text1"/>
          <w:sz w:val="20"/>
          <w:szCs w:val="20"/>
        </w:rPr>
        <w:t>osobám se zdravotním postižením</w:t>
      </w:r>
      <w:r w:rsidR="00DF19B6" w:rsidRPr="003315A7">
        <w:rPr>
          <w:rFonts w:ascii="Arial" w:hAnsi="Arial" w:cs="Arial"/>
          <w:color w:val="000000" w:themeColor="text1"/>
          <w:sz w:val="20"/>
          <w:szCs w:val="20"/>
        </w:rPr>
        <w:t xml:space="preserve">, ve znění pozdějších předpisů, </w:t>
      </w:r>
      <w:r w:rsidRPr="003315A7">
        <w:rPr>
          <w:rFonts w:ascii="Arial" w:hAnsi="Arial" w:cs="Arial"/>
          <w:color w:val="000000" w:themeColor="text1"/>
          <w:sz w:val="20"/>
          <w:szCs w:val="20"/>
        </w:rPr>
        <w:t xml:space="preserve">-příspěvek na mobilitu/.  </w:t>
      </w:r>
    </w:p>
    <w:p w14:paraId="6B5CF808" w14:textId="77777777" w:rsidR="00A70C2C" w:rsidRPr="003315A7" w:rsidRDefault="00A70C2C" w:rsidP="00A70C2C">
      <w:pPr>
        <w:jc w:val="both"/>
        <w:rPr>
          <w:rFonts w:ascii="Arial" w:hAnsi="Arial" w:cs="Arial"/>
          <w:sz w:val="20"/>
          <w:szCs w:val="20"/>
        </w:rPr>
      </w:pPr>
    </w:p>
    <w:p w14:paraId="68A42EA2" w14:textId="31491E4B" w:rsidR="00A70C2C" w:rsidRPr="003315A7" w:rsidRDefault="00A70C2C" w:rsidP="00AB59E2">
      <w:pPr>
        <w:pStyle w:val="Textodstavce"/>
        <w:numPr>
          <w:ilvl w:val="0"/>
          <w:numId w:val="9"/>
        </w:numPr>
        <w:spacing w:before="0" w:after="0"/>
        <w:ind w:left="567" w:hanging="567"/>
        <w:rPr>
          <w:rFonts w:ascii="Arial" w:hAnsi="Arial" w:cs="Arial"/>
          <w:sz w:val="20"/>
        </w:rPr>
      </w:pPr>
      <w:r w:rsidRPr="003315A7">
        <w:rPr>
          <w:rFonts w:ascii="Arial" w:hAnsi="Arial" w:cs="Arial"/>
          <w:sz w:val="20"/>
        </w:rPr>
        <w:t>Bez ohledu na výši příjmů dle odst.</w:t>
      </w:r>
      <w:r w:rsidR="004131B4" w:rsidRPr="003315A7">
        <w:rPr>
          <w:rFonts w:ascii="Arial" w:hAnsi="Arial" w:cs="Arial"/>
          <w:sz w:val="20"/>
        </w:rPr>
        <w:t xml:space="preserve"> </w:t>
      </w:r>
      <w:r w:rsidRPr="003315A7">
        <w:rPr>
          <w:rFonts w:ascii="Arial" w:hAnsi="Arial" w:cs="Arial"/>
          <w:sz w:val="20"/>
        </w:rPr>
        <w:t>(1) písm.</w:t>
      </w:r>
      <w:r w:rsidR="004131B4" w:rsidRPr="003315A7">
        <w:rPr>
          <w:rFonts w:ascii="Arial" w:hAnsi="Arial" w:cs="Arial"/>
          <w:sz w:val="20"/>
        </w:rPr>
        <w:t xml:space="preserve"> </w:t>
      </w:r>
      <w:r w:rsidRPr="003315A7">
        <w:rPr>
          <w:rFonts w:ascii="Arial" w:hAnsi="Arial" w:cs="Arial"/>
          <w:sz w:val="20"/>
        </w:rPr>
        <w:t>e) bude do seznamu žadatelů o sociální byt s potřebou komplexní sociální po</w:t>
      </w:r>
      <w:r w:rsidR="004131B4" w:rsidRPr="003315A7">
        <w:rPr>
          <w:rFonts w:ascii="Arial" w:hAnsi="Arial" w:cs="Arial"/>
          <w:sz w:val="20"/>
        </w:rPr>
        <w:t xml:space="preserve">dpory </w:t>
      </w:r>
      <w:r w:rsidRPr="003315A7">
        <w:rPr>
          <w:rFonts w:ascii="Arial" w:hAnsi="Arial" w:cs="Arial"/>
          <w:sz w:val="20"/>
        </w:rPr>
        <w:t>zapsán žadatel pobírající dávky hmotné nouze, pokud splňuje podmínky</w:t>
      </w:r>
      <w:r w:rsidR="008D0EC8" w:rsidRPr="003315A7">
        <w:rPr>
          <w:rFonts w:ascii="Arial" w:hAnsi="Arial" w:cs="Arial"/>
          <w:sz w:val="20"/>
        </w:rPr>
        <w:t xml:space="preserve"> </w:t>
      </w:r>
      <w:r w:rsidRPr="003315A7">
        <w:rPr>
          <w:rFonts w:ascii="Arial" w:hAnsi="Arial" w:cs="Arial"/>
          <w:sz w:val="20"/>
        </w:rPr>
        <w:t>dle písm.</w:t>
      </w:r>
      <w:r w:rsidR="004131B4" w:rsidRPr="003315A7">
        <w:rPr>
          <w:rFonts w:ascii="Arial" w:hAnsi="Arial" w:cs="Arial"/>
          <w:sz w:val="20"/>
        </w:rPr>
        <w:t xml:space="preserve"> </w:t>
      </w:r>
      <w:r w:rsidRPr="003315A7">
        <w:rPr>
          <w:rFonts w:ascii="Arial" w:hAnsi="Arial" w:cs="Arial"/>
          <w:sz w:val="20"/>
        </w:rPr>
        <w:t xml:space="preserve">a-d).   </w:t>
      </w:r>
    </w:p>
    <w:p w14:paraId="7D9DF40F" w14:textId="77777777" w:rsidR="00A70C2C" w:rsidRPr="003315A7" w:rsidRDefault="00A70C2C" w:rsidP="00A70C2C">
      <w:pPr>
        <w:jc w:val="both"/>
        <w:rPr>
          <w:rFonts w:ascii="Arial" w:hAnsi="Arial" w:cs="Arial"/>
          <w:sz w:val="20"/>
          <w:szCs w:val="20"/>
        </w:rPr>
      </w:pPr>
    </w:p>
    <w:p w14:paraId="2FA8E347" w14:textId="77777777" w:rsidR="00A70C2C" w:rsidRPr="003315A7" w:rsidRDefault="00A70C2C" w:rsidP="00A70C2C">
      <w:pPr>
        <w:jc w:val="both"/>
        <w:rPr>
          <w:rFonts w:ascii="Arial" w:hAnsi="Arial" w:cs="Arial"/>
          <w:sz w:val="20"/>
          <w:szCs w:val="20"/>
        </w:rPr>
      </w:pPr>
    </w:p>
    <w:p w14:paraId="7D23F022" w14:textId="77777777" w:rsidR="00A70C2C" w:rsidRPr="003315A7" w:rsidRDefault="00A70C2C" w:rsidP="00A70C2C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Článek 4</w:t>
      </w:r>
    </w:p>
    <w:p w14:paraId="66C04448" w14:textId="77777777" w:rsidR="00A70C2C" w:rsidRPr="003315A7" w:rsidRDefault="00A70C2C" w:rsidP="00A70C2C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 xml:space="preserve">Žadatel o sociální byt bez potřeby komplexní sociální podpory </w:t>
      </w:r>
    </w:p>
    <w:p w14:paraId="790868C7" w14:textId="77777777" w:rsidR="00A70C2C" w:rsidRPr="003315A7" w:rsidRDefault="00A70C2C" w:rsidP="00A70C2C">
      <w:pPr>
        <w:jc w:val="center"/>
        <w:rPr>
          <w:rFonts w:ascii="Arial" w:hAnsi="Arial" w:cs="Arial"/>
          <w:b/>
          <w:sz w:val="20"/>
          <w:szCs w:val="20"/>
        </w:rPr>
      </w:pPr>
    </w:p>
    <w:p w14:paraId="52A88657" w14:textId="40BEE997" w:rsidR="00A70C2C" w:rsidRPr="003315A7" w:rsidRDefault="000E4016" w:rsidP="00AB59E2">
      <w:pPr>
        <w:pStyle w:val="Textodstavce"/>
        <w:numPr>
          <w:ilvl w:val="0"/>
          <w:numId w:val="13"/>
        </w:numPr>
        <w:spacing w:before="0"/>
        <w:ind w:left="567" w:hanging="567"/>
        <w:rPr>
          <w:rFonts w:ascii="Arial" w:hAnsi="Arial" w:cs="Arial"/>
          <w:color w:val="000000" w:themeColor="text1"/>
          <w:sz w:val="20"/>
        </w:rPr>
      </w:pPr>
      <w:r w:rsidRPr="003315A7">
        <w:rPr>
          <w:rFonts w:ascii="Arial" w:hAnsi="Arial" w:cs="Arial"/>
          <w:sz w:val="20"/>
        </w:rPr>
        <w:t>Sociální byt</w:t>
      </w:r>
      <w:r w:rsidR="00A70C2C" w:rsidRPr="003315A7">
        <w:rPr>
          <w:rFonts w:ascii="Arial" w:hAnsi="Arial" w:cs="Arial"/>
          <w:sz w:val="20"/>
        </w:rPr>
        <w:t xml:space="preserve"> bez potřeby komplexní sociální podpory pronajme město žadatelům navrženým městskými částmi ze žadatelů o běžný obecní byt, kteří splňují podmínky </w:t>
      </w:r>
      <w:r w:rsidR="00D97E10" w:rsidRPr="003315A7">
        <w:rPr>
          <w:rFonts w:ascii="Arial" w:hAnsi="Arial" w:cs="Arial"/>
          <w:color w:val="000000" w:themeColor="text1"/>
          <w:sz w:val="20"/>
        </w:rPr>
        <w:t>pro pronájem běžného obecního bytu a podmínku dle čl.</w:t>
      </w:r>
      <w:r w:rsidR="0025290C" w:rsidRPr="003315A7">
        <w:rPr>
          <w:rFonts w:ascii="Arial" w:hAnsi="Arial" w:cs="Arial"/>
          <w:color w:val="000000" w:themeColor="text1"/>
          <w:sz w:val="20"/>
        </w:rPr>
        <w:t xml:space="preserve"> </w:t>
      </w:r>
      <w:r w:rsidR="00D97E10" w:rsidRPr="003315A7">
        <w:rPr>
          <w:rFonts w:ascii="Arial" w:hAnsi="Arial" w:cs="Arial"/>
          <w:color w:val="000000" w:themeColor="text1"/>
          <w:sz w:val="20"/>
        </w:rPr>
        <w:t xml:space="preserve">3 </w:t>
      </w:r>
      <w:r w:rsidR="0025290C" w:rsidRPr="003315A7">
        <w:rPr>
          <w:rFonts w:ascii="Arial" w:hAnsi="Arial" w:cs="Arial"/>
          <w:color w:val="000000" w:themeColor="text1"/>
          <w:sz w:val="20"/>
        </w:rPr>
        <w:t xml:space="preserve">odst. </w:t>
      </w:r>
      <w:r w:rsidR="00D97E10" w:rsidRPr="003315A7">
        <w:rPr>
          <w:rFonts w:ascii="Arial" w:hAnsi="Arial" w:cs="Arial"/>
          <w:color w:val="000000" w:themeColor="text1"/>
          <w:sz w:val="20"/>
        </w:rPr>
        <w:t>(1) písm. e) Statutu sociálního bytu</w:t>
      </w:r>
      <w:r w:rsidR="00A70C2C" w:rsidRPr="003315A7">
        <w:rPr>
          <w:rFonts w:ascii="Arial" w:hAnsi="Arial" w:cs="Arial"/>
          <w:color w:val="000000" w:themeColor="text1"/>
          <w:sz w:val="20"/>
        </w:rPr>
        <w:t xml:space="preserve">.  </w:t>
      </w:r>
    </w:p>
    <w:p w14:paraId="160F18BF" w14:textId="77777777" w:rsidR="00A70C2C" w:rsidRPr="003315A7" w:rsidRDefault="00A70C2C" w:rsidP="00AB59E2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t xml:space="preserve"> Podmínky výběru žadatelů stanoví Rada města Brna.</w:t>
      </w:r>
    </w:p>
    <w:p w14:paraId="5C350551" w14:textId="1B30AF2C" w:rsidR="00A70C2C" w:rsidRPr="003315A7" w:rsidRDefault="00A70C2C" w:rsidP="00A70C2C">
      <w:pPr>
        <w:jc w:val="both"/>
        <w:rPr>
          <w:rFonts w:ascii="Arial" w:hAnsi="Arial" w:cs="Arial"/>
          <w:b/>
          <w:sz w:val="20"/>
          <w:szCs w:val="20"/>
        </w:rPr>
      </w:pPr>
    </w:p>
    <w:p w14:paraId="35BCE43B" w14:textId="2A8C7C95" w:rsidR="00D458C1" w:rsidRPr="003315A7" w:rsidRDefault="00D458C1" w:rsidP="00A70C2C">
      <w:pPr>
        <w:jc w:val="both"/>
        <w:rPr>
          <w:rFonts w:ascii="Arial" w:hAnsi="Arial" w:cs="Arial"/>
          <w:b/>
          <w:sz w:val="20"/>
          <w:szCs w:val="20"/>
        </w:rPr>
      </w:pPr>
    </w:p>
    <w:p w14:paraId="6A942F1A" w14:textId="77777777" w:rsidR="00D458C1" w:rsidRPr="003315A7" w:rsidRDefault="00D458C1" w:rsidP="00A70C2C">
      <w:pPr>
        <w:jc w:val="both"/>
        <w:rPr>
          <w:rFonts w:ascii="Arial" w:hAnsi="Arial" w:cs="Arial"/>
          <w:b/>
          <w:sz w:val="20"/>
          <w:szCs w:val="20"/>
        </w:rPr>
      </w:pPr>
    </w:p>
    <w:p w14:paraId="7919DB86" w14:textId="77777777" w:rsidR="00A70C2C" w:rsidRPr="003315A7" w:rsidRDefault="00A70C2C" w:rsidP="00A70C2C">
      <w:pPr>
        <w:jc w:val="both"/>
        <w:rPr>
          <w:rFonts w:ascii="Arial" w:hAnsi="Arial" w:cs="Arial"/>
          <w:b/>
          <w:sz w:val="20"/>
          <w:szCs w:val="20"/>
        </w:rPr>
      </w:pPr>
    </w:p>
    <w:p w14:paraId="7007A17B" w14:textId="77777777" w:rsidR="00A70C2C" w:rsidRPr="003315A7" w:rsidRDefault="00A70C2C" w:rsidP="00A70C2C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Článek 5</w:t>
      </w:r>
    </w:p>
    <w:p w14:paraId="6FCAEAFC" w14:textId="77777777" w:rsidR="00A70C2C" w:rsidRPr="003315A7" w:rsidRDefault="00A70C2C" w:rsidP="00A70C2C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 xml:space="preserve">Doba nájmu a výše nájemného, podmínky nájmu  </w:t>
      </w:r>
    </w:p>
    <w:p w14:paraId="56A5B6C3" w14:textId="77777777" w:rsidR="00A70C2C" w:rsidRPr="003315A7" w:rsidRDefault="00A70C2C" w:rsidP="00A70C2C">
      <w:pPr>
        <w:jc w:val="center"/>
        <w:rPr>
          <w:rFonts w:ascii="Arial" w:hAnsi="Arial" w:cs="Arial"/>
          <w:b/>
          <w:sz w:val="20"/>
          <w:szCs w:val="20"/>
        </w:rPr>
      </w:pPr>
    </w:p>
    <w:p w14:paraId="2E61425D" w14:textId="7C4877F1" w:rsidR="00A70C2C" w:rsidRPr="003315A7" w:rsidRDefault="00A70C2C" w:rsidP="00AB59E2">
      <w:pPr>
        <w:pStyle w:val="Odstavecseseznamem"/>
        <w:numPr>
          <w:ilvl w:val="0"/>
          <w:numId w:val="36"/>
        </w:numPr>
        <w:ind w:left="567" w:hanging="567"/>
        <w:rPr>
          <w:rFonts w:ascii="Arial" w:hAnsi="Arial" w:cs="Arial"/>
          <w:strike/>
          <w:color w:val="000000" w:themeColor="text1"/>
        </w:rPr>
      </w:pPr>
      <w:r w:rsidRPr="003315A7">
        <w:rPr>
          <w:rFonts w:ascii="Arial" w:hAnsi="Arial" w:cs="Arial"/>
          <w:color w:val="000000" w:themeColor="text1"/>
        </w:rPr>
        <w:t>Nájemní smlouva bude uzavřena na dobu určitou 1 roku s možností dalšího prodloužení</w:t>
      </w:r>
      <w:r w:rsidRPr="003315A7">
        <w:rPr>
          <w:rFonts w:ascii="Arial" w:hAnsi="Arial" w:cs="Arial"/>
          <w:strike/>
          <w:color w:val="000000" w:themeColor="text1"/>
        </w:rPr>
        <w:t xml:space="preserve"> </w:t>
      </w:r>
      <w:r w:rsidRPr="003315A7">
        <w:rPr>
          <w:rFonts w:ascii="Arial" w:hAnsi="Arial" w:cs="Arial"/>
          <w:color w:val="000000" w:themeColor="text1"/>
        </w:rPr>
        <w:t xml:space="preserve">  vždy </w:t>
      </w:r>
      <w:r w:rsidR="00A26243" w:rsidRPr="003315A7">
        <w:rPr>
          <w:rFonts w:ascii="Arial" w:hAnsi="Arial" w:cs="Arial"/>
          <w:color w:val="000000" w:themeColor="text1"/>
        </w:rPr>
        <w:t xml:space="preserve">maximálně </w:t>
      </w:r>
      <w:r w:rsidRPr="003315A7">
        <w:rPr>
          <w:rFonts w:ascii="Arial" w:hAnsi="Arial" w:cs="Arial"/>
          <w:color w:val="000000" w:themeColor="text1"/>
        </w:rPr>
        <w:t xml:space="preserve">o 1 rok. </w:t>
      </w:r>
      <w:r w:rsidR="005D142B" w:rsidRPr="003315A7">
        <w:rPr>
          <w:rFonts w:ascii="Arial" w:hAnsi="Arial" w:cs="Arial"/>
          <w:color w:val="000000" w:themeColor="text1"/>
        </w:rPr>
        <w:t xml:space="preserve">Výše nájemného </w:t>
      </w:r>
      <w:r w:rsidRPr="003315A7">
        <w:rPr>
          <w:rFonts w:ascii="Arial" w:hAnsi="Arial" w:cs="Arial"/>
          <w:color w:val="000000" w:themeColor="text1"/>
        </w:rPr>
        <w:t xml:space="preserve">za pronájem sociálních bytů u nově uzavíraných nájemních smluv či nově uzavíraných dodatků k nájemním smlouvám nesmí být nižší než </w:t>
      </w:r>
      <w:r w:rsidR="005E685D" w:rsidRPr="003315A7">
        <w:rPr>
          <w:rFonts w:ascii="Arial" w:hAnsi="Arial" w:cs="Arial"/>
          <w:color w:val="000000" w:themeColor="text1"/>
        </w:rPr>
        <w:t>61,54</w:t>
      </w:r>
      <w:r w:rsidR="00547E18" w:rsidRPr="003315A7">
        <w:rPr>
          <w:rFonts w:ascii="Arial" w:hAnsi="Arial" w:cs="Arial"/>
          <w:color w:val="000000" w:themeColor="text1"/>
        </w:rPr>
        <w:t xml:space="preserve"> </w:t>
      </w:r>
      <w:r w:rsidRPr="003315A7">
        <w:rPr>
          <w:rFonts w:ascii="Arial" w:hAnsi="Arial" w:cs="Arial"/>
          <w:color w:val="000000" w:themeColor="text1"/>
        </w:rPr>
        <w:t>Kč/m</w:t>
      </w:r>
      <w:r w:rsidRPr="003315A7">
        <w:rPr>
          <w:rFonts w:ascii="Arial" w:hAnsi="Arial" w:cs="Arial"/>
          <w:color w:val="000000" w:themeColor="text1"/>
          <w:vertAlign w:val="superscript"/>
        </w:rPr>
        <w:t>2</w:t>
      </w:r>
      <w:r w:rsidRPr="003315A7">
        <w:rPr>
          <w:rFonts w:ascii="Arial" w:hAnsi="Arial" w:cs="Arial"/>
          <w:color w:val="000000" w:themeColor="text1"/>
        </w:rPr>
        <w:t xml:space="preserve">/měsíc </w:t>
      </w:r>
      <w:r w:rsidR="007C68B0" w:rsidRPr="003315A7">
        <w:rPr>
          <w:rFonts w:ascii="Arial" w:hAnsi="Arial" w:cs="Arial"/>
          <w:color w:val="000000" w:themeColor="text1"/>
        </w:rPr>
        <w:t xml:space="preserve">s tím, že tato částka </w:t>
      </w:r>
      <w:r w:rsidR="00CF5902" w:rsidRPr="003315A7">
        <w:rPr>
          <w:rFonts w:ascii="Arial" w:hAnsi="Arial" w:cs="Arial"/>
          <w:color w:val="000000" w:themeColor="text1"/>
        </w:rPr>
        <w:t xml:space="preserve">se každoročně upravuje o </w:t>
      </w:r>
      <w:r w:rsidR="005D142B" w:rsidRPr="003315A7">
        <w:rPr>
          <w:rFonts w:ascii="Arial" w:hAnsi="Arial" w:cs="Arial"/>
          <w:color w:val="000000" w:themeColor="text1"/>
        </w:rPr>
        <w:t xml:space="preserve">míru inflace vyhlášenou ČSÚ </w:t>
      </w:r>
      <w:r w:rsidR="00816E85" w:rsidRPr="003315A7">
        <w:rPr>
          <w:rFonts w:ascii="Arial" w:hAnsi="Arial" w:cs="Arial"/>
          <w:color w:val="000000" w:themeColor="text1"/>
        </w:rPr>
        <w:t xml:space="preserve">za předchozí kalendářní rok s účinností navýšení nájemného </w:t>
      </w:r>
      <w:r w:rsidR="005D142B" w:rsidRPr="003315A7">
        <w:rPr>
          <w:rFonts w:ascii="Arial" w:hAnsi="Arial" w:cs="Arial"/>
          <w:color w:val="000000" w:themeColor="text1"/>
        </w:rPr>
        <w:t>k 1.</w:t>
      </w:r>
      <w:r w:rsidR="000E31C7" w:rsidRPr="003315A7">
        <w:rPr>
          <w:rFonts w:ascii="Arial" w:hAnsi="Arial" w:cs="Arial"/>
          <w:color w:val="000000" w:themeColor="text1"/>
        </w:rPr>
        <w:t> </w:t>
      </w:r>
      <w:r w:rsidR="005D142B" w:rsidRPr="003315A7">
        <w:rPr>
          <w:rFonts w:ascii="Arial" w:hAnsi="Arial" w:cs="Arial"/>
          <w:color w:val="000000" w:themeColor="text1"/>
        </w:rPr>
        <w:t xml:space="preserve">7. příslušného </w:t>
      </w:r>
      <w:r w:rsidR="003848F3" w:rsidRPr="003315A7">
        <w:rPr>
          <w:rFonts w:ascii="Arial" w:hAnsi="Arial" w:cs="Arial"/>
          <w:color w:val="000000" w:themeColor="text1"/>
        </w:rPr>
        <w:t xml:space="preserve">kalendářního </w:t>
      </w:r>
      <w:r w:rsidR="005D142B" w:rsidRPr="003315A7">
        <w:rPr>
          <w:rFonts w:ascii="Arial" w:hAnsi="Arial" w:cs="Arial"/>
          <w:color w:val="000000" w:themeColor="text1"/>
        </w:rPr>
        <w:t>roku</w:t>
      </w:r>
      <w:r w:rsidRPr="003315A7">
        <w:rPr>
          <w:rFonts w:ascii="Arial" w:hAnsi="Arial" w:cs="Arial"/>
          <w:color w:val="000000" w:themeColor="text1"/>
        </w:rPr>
        <w:t xml:space="preserve">. </w:t>
      </w:r>
      <w:r w:rsidR="005D142B" w:rsidRPr="003315A7">
        <w:rPr>
          <w:rFonts w:ascii="Arial" w:hAnsi="Arial" w:cs="Arial"/>
          <w:color w:val="000000" w:themeColor="text1"/>
        </w:rPr>
        <w:t xml:space="preserve">Nájemní smlouvy musí obsahovat </w:t>
      </w:r>
      <w:r w:rsidR="0067395D" w:rsidRPr="003315A7">
        <w:rPr>
          <w:rFonts w:ascii="Arial" w:hAnsi="Arial" w:cs="Arial"/>
          <w:color w:val="000000" w:themeColor="text1"/>
        </w:rPr>
        <w:t xml:space="preserve">tuto inflační </w:t>
      </w:r>
      <w:r w:rsidR="005D142B" w:rsidRPr="003315A7">
        <w:rPr>
          <w:rFonts w:ascii="Arial" w:hAnsi="Arial" w:cs="Arial"/>
          <w:color w:val="000000" w:themeColor="text1"/>
        </w:rPr>
        <w:t xml:space="preserve">doložku </w:t>
      </w:r>
      <w:r w:rsidR="00184D5F" w:rsidRPr="003315A7">
        <w:rPr>
          <w:rFonts w:ascii="Arial" w:hAnsi="Arial" w:cs="Arial"/>
          <w:color w:val="000000" w:themeColor="text1"/>
        </w:rPr>
        <w:t xml:space="preserve">v textu smlouvy. </w:t>
      </w:r>
    </w:p>
    <w:p w14:paraId="643BB65C" w14:textId="77777777" w:rsidR="00A70C2C" w:rsidRPr="003315A7" w:rsidRDefault="00A70C2C" w:rsidP="00AB59E2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61CFD9B0" w14:textId="2E587368" w:rsidR="00A70C2C" w:rsidRPr="003315A7" w:rsidRDefault="00A70C2C" w:rsidP="00AB59E2">
      <w:pPr>
        <w:pStyle w:val="Odstavecseseznamem"/>
        <w:numPr>
          <w:ilvl w:val="0"/>
          <w:numId w:val="36"/>
        </w:numPr>
        <w:spacing w:before="0" w:after="120"/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>Nájemní smlouva na pronájem sociálního bytu s potřebou komplexní sociální podpory bude obsahovat:</w:t>
      </w:r>
    </w:p>
    <w:p w14:paraId="7DDF0ED9" w14:textId="4FE95075" w:rsidR="00781F04" w:rsidRPr="003315A7" w:rsidRDefault="00A70C2C" w:rsidP="00AB59E2">
      <w:pPr>
        <w:pStyle w:val="Odstavecseseznamem"/>
        <w:numPr>
          <w:ilvl w:val="0"/>
          <w:numId w:val="12"/>
        </w:numPr>
        <w:spacing w:before="0" w:after="120"/>
        <w:ind w:left="851" w:hanging="284"/>
        <w:contextualSpacing/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  <w:color w:val="000000" w:themeColor="text1"/>
        </w:rPr>
        <w:t>ujednání o neudělení souhlasu k podnájemní smlouvě,</w:t>
      </w:r>
    </w:p>
    <w:p w14:paraId="44C08B4B" w14:textId="77777777" w:rsidR="00AB59E2" w:rsidRPr="003315A7" w:rsidRDefault="00AB59E2" w:rsidP="00AB59E2">
      <w:pPr>
        <w:pStyle w:val="Odstavecseseznamem"/>
        <w:spacing w:before="0" w:after="120"/>
        <w:ind w:left="851"/>
        <w:contextualSpacing/>
        <w:rPr>
          <w:rFonts w:ascii="Arial" w:hAnsi="Arial" w:cs="Arial"/>
          <w:color w:val="000000" w:themeColor="text1"/>
        </w:rPr>
      </w:pPr>
    </w:p>
    <w:p w14:paraId="714999D5" w14:textId="77777777" w:rsidR="00A70C2C" w:rsidRPr="003315A7" w:rsidRDefault="00A70C2C" w:rsidP="00AB59E2">
      <w:pPr>
        <w:pStyle w:val="Odstavecseseznamem"/>
        <w:numPr>
          <w:ilvl w:val="0"/>
          <w:numId w:val="12"/>
        </w:numPr>
        <w:spacing w:before="0" w:after="120"/>
        <w:ind w:left="851" w:hanging="284"/>
        <w:contextualSpacing/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  <w:color w:val="000000" w:themeColor="text1"/>
        </w:rPr>
        <w:t xml:space="preserve">ujednání, že další osoby, s výjimkou osob blízkých, do společné domácnosti je nájemce oprávněn přijímat jen se souhlasem města, </w:t>
      </w:r>
    </w:p>
    <w:p w14:paraId="2F9F7C16" w14:textId="77777777" w:rsidR="00A70C2C" w:rsidRPr="003315A7" w:rsidRDefault="00A70C2C" w:rsidP="00AB59E2">
      <w:pPr>
        <w:pStyle w:val="Odstavecseseznamem"/>
        <w:numPr>
          <w:ilvl w:val="0"/>
          <w:numId w:val="12"/>
        </w:numPr>
        <w:spacing w:before="0" w:after="120"/>
        <w:ind w:left="851" w:hanging="284"/>
        <w:contextualSpacing/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  <w:color w:val="000000" w:themeColor="text1"/>
        </w:rPr>
        <w:t>závazek k uzavření dohody o vyklizení bytu formou notářského zápisu se svolením k vykonatelno</w:t>
      </w:r>
      <w:r w:rsidR="005D142B" w:rsidRPr="003315A7">
        <w:rPr>
          <w:rFonts w:ascii="Arial" w:hAnsi="Arial" w:cs="Arial"/>
          <w:color w:val="000000" w:themeColor="text1"/>
        </w:rPr>
        <w:t>sti pořízeného na náklady města</w:t>
      </w:r>
      <w:r w:rsidRPr="003315A7">
        <w:rPr>
          <w:rFonts w:ascii="Arial" w:hAnsi="Arial" w:cs="Arial"/>
          <w:color w:val="000000" w:themeColor="text1"/>
        </w:rPr>
        <w:t>,</w:t>
      </w:r>
    </w:p>
    <w:p w14:paraId="14682DA3" w14:textId="617F893E" w:rsidR="00A70C2C" w:rsidRPr="003315A7" w:rsidRDefault="00A70C2C" w:rsidP="00AB59E2">
      <w:pPr>
        <w:pStyle w:val="Odstavecseseznamem"/>
        <w:numPr>
          <w:ilvl w:val="0"/>
          <w:numId w:val="12"/>
        </w:numPr>
        <w:spacing w:before="0" w:after="120"/>
        <w:ind w:left="851" w:hanging="284"/>
        <w:contextualSpacing/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  <w:color w:val="000000" w:themeColor="text1"/>
        </w:rPr>
        <w:t>povinnost nájemce oznámit městu ke 31. 12. příslušného kalendářního roku výši jeho příjmů a příjmů členů jeho domácnosti,</w:t>
      </w:r>
    </w:p>
    <w:p w14:paraId="7BAB914A" w14:textId="01F803A8" w:rsidR="00EA7AED" w:rsidRPr="003315A7" w:rsidRDefault="00A70C2C" w:rsidP="00AB59E2">
      <w:pPr>
        <w:pStyle w:val="Odstavecseseznamem"/>
        <w:numPr>
          <w:ilvl w:val="0"/>
          <w:numId w:val="12"/>
        </w:numPr>
        <w:spacing w:before="0" w:after="120"/>
        <w:ind w:left="851" w:hanging="284"/>
        <w:contextualSpacing/>
        <w:rPr>
          <w:rFonts w:ascii="Arial" w:hAnsi="Arial" w:cs="Arial"/>
          <w:strike/>
          <w:color w:val="000000" w:themeColor="text1"/>
        </w:rPr>
      </w:pPr>
      <w:r w:rsidRPr="003315A7">
        <w:rPr>
          <w:rFonts w:ascii="Arial" w:hAnsi="Arial" w:cs="Arial"/>
          <w:color w:val="000000" w:themeColor="text1"/>
        </w:rPr>
        <w:t xml:space="preserve">závazek nájemce spolupracovat s městskou částí, příp. městem či městskou částí pověřenými </w:t>
      </w:r>
      <w:r w:rsidRPr="003315A7">
        <w:rPr>
          <w:rFonts w:ascii="Arial" w:hAnsi="Arial" w:cs="Arial"/>
          <w:color w:val="000000" w:themeColor="text1"/>
        </w:rPr>
        <w:lastRenderedPageBreak/>
        <w:t>subjekty poskytujícími nájemci komplexní sociální podporu</w:t>
      </w:r>
      <w:r w:rsidR="00EA7AED" w:rsidRPr="003315A7">
        <w:rPr>
          <w:rFonts w:ascii="Arial" w:hAnsi="Arial" w:cs="Arial"/>
          <w:color w:val="000000" w:themeColor="text1"/>
        </w:rPr>
        <w:t xml:space="preserve"> a závazek nájemce, že umožní vstup sociálního pracovníka nebo pracovníka bytové správy za</w:t>
      </w:r>
      <w:r w:rsidR="000E31C7" w:rsidRPr="003315A7">
        <w:rPr>
          <w:rFonts w:ascii="Arial" w:hAnsi="Arial" w:cs="Arial"/>
          <w:color w:val="000000" w:themeColor="text1"/>
        </w:rPr>
        <w:t> </w:t>
      </w:r>
      <w:r w:rsidR="00EA7AED" w:rsidRPr="003315A7">
        <w:rPr>
          <w:rFonts w:ascii="Arial" w:hAnsi="Arial" w:cs="Arial"/>
          <w:color w:val="000000" w:themeColor="text1"/>
        </w:rPr>
        <w:t>účelem kontroly, že byt je užíván řádně, dle potřeby, maximálně však 1x týdně.</w:t>
      </w:r>
    </w:p>
    <w:p w14:paraId="7FF1C43B" w14:textId="77777777" w:rsidR="00A70C2C" w:rsidRPr="003315A7" w:rsidRDefault="00A70C2C" w:rsidP="00AB59E2">
      <w:pPr>
        <w:pStyle w:val="Odstavecseseznamem"/>
        <w:numPr>
          <w:ilvl w:val="0"/>
          <w:numId w:val="12"/>
        </w:numPr>
        <w:spacing w:before="0" w:after="120"/>
        <w:ind w:left="851" w:hanging="284"/>
        <w:contextualSpacing/>
        <w:rPr>
          <w:rFonts w:ascii="Arial" w:hAnsi="Arial" w:cs="Arial"/>
          <w:strike/>
          <w:color w:val="000000" w:themeColor="text1"/>
        </w:rPr>
      </w:pPr>
      <w:r w:rsidRPr="003315A7">
        <w:rPr>
          <w:rFonts w:ascii="Arial" w:hAnsi="Arial" w:cs="Arial"/>
          <w:color w:val="000000" w:themeColor="text1"/>
        </w:rPr>
        <w:t>souhlas nájemce s tím, že příjemcem dávek státní sociální podpory na bydlení bude přímo pronajímatel, bude-li to pronajímatel požadovat</w:t>
      </w:r>
      <w:r w:rsidR="005D142B" w:rsidRPr="003315A7">
        <w:rPr>
          <w:rFonts w:ascii="Arial" w:hAnsi="Arial" w:cs="Arial"/>
          <w:color w:val="000000" w:themeColor="text1"/>
        </w:rPr>
        <w:t>,</w:t>
      </w:r>
      <w:r w:rsidRPr="003315A7">
        <w:rPr>
          <w:rFonts w:ascii="Arial" w:hAnsi="Arial" w:cs="Arial"/>
          <w:color w:val="000000" w:themeColor="text1"/>
        </w:rPr>
        <w:t xml:space="preserve">  </w:t>
      </w:r>
    </w:p>
    <w:p w14:paraId="7902117A" w14:textId="77777777" w:rsidR="00A70C2C" w:rsidRPr="003315A7" w:rsidRDefault="00A70C2C" w:rsidP="00AB59E2">
      <w:pPr>
        <w:pStyle w:val="Odstavecseseznamem"/>
        <w:numPr>
          <w:ilvl w:val="0"/>
          <w:numId w:val="12"/>
        </w:numPr>
        <w:spacing w:before="0" w:after="120"/>
        <w:ind w:left="851" w:hanging="284"/>
        <w:contextualSpacing/>
        <w:rPr>
          <w:rFonts w:ascii="Arial" w:hAnsi="Arial" w:cs="Arial"/>
          <w:strike/>
          <w:color w:val="000000" w:themeColor="text1"/>
        </w:rPr>
      </w:pPr>
      <w:r w:rsidRPr="003315A7">
        <w:rPr>
          <w:rFonts w:ascii="Arial" w:hAnsi="Arial" w:cs="Arial"/>
          <w:color w:val="000000" w:themeColor="text1"/>
        </w:rPr>
        <w:t>ujednání, že pronajímatel nepožaduje složení jistoty ani jinou finanční spoluúčast nájemce</w:t>
      </w:r>
      <w:r w:rsidR="007C68B0" w:rsidRPr="003315A7">
        <w:rPr>
          <w:rFonts w:ascii="Arial" w:hAnsi="Arial" w:cs="Arial"/>
          <w:color w:val="000000" w:themeColor="text1"/>
        </w:rPr>
        <w:t>,</w:t>
      </w:r>
      <w:r w:rsidRPr="003315A7">
        <w:rPr>
          <w:rFonts w:ascii="Arial" w:hAnsi="Arial" w:cs="Arial"/>
          <w:color w:val="000000" w:themeColor="text1"/>
        </w:rPr>
        <w:t xml:space="preserve">  </w:t>
      </w:r>
    </w:p>
    <w:p w14:paraId="5F6573DF" w14:textId="77777777" w:rsidR="00A70C2C" w:rsidRPr="003315A7" w:rsidRDefault="00A70C2C" w:rsidP="00AB59E2">
      <w:pPr>
        <w:pStyle w:val="Odstavecseseznamem"/>
        <w:numPr>
          <w:ilvl w:val="0"/>
          <w:numId w:val="12"/>
        </w:numPr>
        <w:spacing w:before="0" w:after="120"/>
        <w:ind w:left="851" w:hanging="284"/>
        <w:contextualSpacing/>
        <w:rPr>
          <w:rFonts w:ascii="Arial" w:hAnsi="Arial" w:cs="Arial"/>
          <w:strike/>
          <w:color w:val="000000" w:themeColor="text1"/>
        </w:rPr>
      </w:pPr>
      <w:r w:rsidRPr="003315A7">
        <w:rPr>
          <w:rFonts w:ascii="Arial" w:hAnsi="Arial" w:cs="Arial"/>
          <w:color w:val="000000" w:themeColor="text1"/>
        </w:rPr>
        <w:t>souhlas nájemce se zapojením do programu prevence ztráty bydlení</w:t>
      </w:r>
      <w:r w:rsidR="007C68B0" w:rsidRPr="003315A7">
        <w:rPr>
          <w:rFonts w:ascii="Arial" w:hAnsi="Arial" w:cs="Arial"/>
          <w:color w:val="000000" w:themeColor="text1"/>
        </w:rPr>
        <w:t>,</w:t>
      </w:r>
      <w:r w:rsidRPr="003315A7">
        <w:rPr>
          <w:rFonts w:ascii="Arial" w:hAnsi="Arial" w:cs="Arial"/>
          <w:color w:val="000000" w:themeColor="text1"/>
        </w:rPr>
        <w:t xml:space="preserve">  </w:t>
      </w:r>
    </w:p>
    <w:p w14:paraId="521B2A45" w14:textId="6C1BFE46" w:rsidR="00A70C2C" w:rsidRPr="003315A7" w:rsidRDefault="00A70C2C" w:rsidP="00442EE5">
      <w:pPr>
        <w:pStyle w:val="Odstavecseseznamem"/>
        <w:numPr>
          <w:ilvl w:val="0"/>
          <w:numId w:val="12"/>
        </w:numPr>
        <w:spacing w:before="0"/>
        <w:ind w:left="851" w:hanging="284"/>
        <w:contextualSpacing/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  <w:color w:val="000000" w:themeColor="text1"/>
        </w:rPr>
        <w:t>závazek nájemce provést v evidenci obyvatel změnu trvalého bydliště do pronajatého sociálního bytu do 60 dnů po uzavření nájemní smlouvy; nesplnění tohoto závazku nájemcem je důvodem pro odstoupení pronajímatele od nájemní smlouvy. Splnění závazku je nájemce povinen pronajímateli písemně doložit.</w:t>
      </w:r>
    </w:p>
    <w:p w14:paraId="7B979750" w14:textId="77777777" w:rsidR="008210B6" w:rsidRPr="003315A7" w:rsidRDefault="008210B6" w:rsidP="00442EE5">
      <w:pPr>
        <w:spacing w:line="120" w:lineRule="auto"/>
        <w:ind w:left="425"/>
        <w:contextualSpacing/>
        <w:rPr>
          <w:rFonts w:ascii="Arial" w:hAnsi="Arial" w:cs="Arial"/>
          <w:sz w:val="20"/>
          <w:szCs w:val="20"/>
        </w:rPr>
      </w:pPr>
    </w:p>
    <w:p w14:paraId="7731875C" w14:textId="65EB59A9" w:rsidR="00A70C2C" w:rsidRPr="003315A7" w:rsidRDefault="00A70C2C" w:rsidP="00697CC6">
      <w:pPr>
        <w:pStyle w:val="Odstavecseseznamem"/>
        <w:numPr>
          <w:ilvl w:val="0"/>
          <w:numId w:val="13"/>
        </w:numPr>
        <w:rPr>
          <w:rFonts w:ascii="Arial" w:hAnsi="Arial" w:cs="Arial"/>
        </w:rPr>
      </w:pPr>
      <w:r w:rsidRPr="003315A7">
        <w:rPr>
          <w:rFonts w:ascii="Arial" w:hAnsi="Arial" w:cs="Arial"/>
        </w:rPr>
        <w:t>Nájemní smlouva na pronájem sociálního bytu bez potřeby komplexní sociální podpory bude obsahovat ujednání pod odst.</w:t>
      </w:r>
      <w:r w:rsidR="007C68B0" w:rsidRPr="003315A7">
        <w:rPr>
          <w:rFonts w:ascii="Arial" w:hAnsi="Arial" w:cs="Arial"/>
        </w:rPr>
        <w:t xml:space="preserve"> </w:t>
      </w:r>
      <w:r w:rsidRPr="003315A7">
        <w:rPr>
          <w:rFonts w:ascii="Arial" w:hAnsi="Arial" w:cs="Arial"/>
        </w:rPr>
        <w:t>2, písm.</w:t>
      </w:r>
      <w:r w:rsidR="007C68B0" w:rsidRPr="003315A7">
        <w:rPr>
          <w:rFonts w:ascii="Arial" w:hAnsi="Arial" w:cs="Arial"/>
        </w:rPr>
        <w:t xml:space="preserve"> a-d)</w:t>
      </w:r>
      <w:r w:rsidRPr="003315A7">
        <w:rPr>
          <w:rFonts w:ascii="Arial" w:hAnsi="Arial" w:cs="Arial"/>
        </w:rPr>
        <w:t>,</w:t>
      </w:r>
      <w:r w:rsidR="007C68B0" w:rsidRPr="003315A7">
        <w:rPr>
          <w:rFonts w:ascii="Arial" w:hAnsi="Arial" w:cs="Arial"/>
        </w:rPr>
        <w:t xml:space="preserve"> </w:t>
      </w:r>
      <w:r w:rsidRPr="003315A7">
        <w:rPr>
          <w:rFonts w:ascii="Arial" w:hAnsi="Arial" w:cs="Arial"/>
        </w:rPr>
        <w:t>g), h),</w:t>
      </w:r>
      <w:r w:rsidR="007C68B0" w:rsidRPr="003315A7">
        <w:rPr>
          <w:rFonts w:ascii="Arial" w:hAnsi="Arial" w:cs="Arial"/>
        </w:rPr>
        <w:t xml:space="preserve"> </w:t>
      </w:r>
      <w:r w:rsidRPr="003315A7">
        <w:rPr>
          <w:rFonts w:ascii="Arial" w:hAnsi="Arial" w:cs="Arial"/>
        </w:rPr>
        <w:t>i)</w:t>
      </w:r>
      <w:r w:rsidR="007C68B0" w:rsidRPr="003315A7">
        <w:rPr>
          <w:rFonts w:ascii="Arial" w:hAnsi="Arial" w:cs="Arial"/>
        </w:rPr>
        <w:t>.</w:t>
      </w:r>
    </w:p>
    <w:p w14:paraId="27143941" w14:textId="5F01C7A5" w:rsidR="00981DB1" w:rsidRPr="003315A7" w:rsidRDefault="008210B6" w:rsidP="00697CC6">
      <w:pPr>
        <w:pStyle w:val="Odstavecseseznamem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  <w:color w:val="000000" w:themeColor="text1"/>
        </w:rPr>
        <w:t xml:space="preserve">Po dobu, po kterou bude byt pronajímán jako sociální, poskytne město městské části kompenzaci rozdílu mezi nájemným uplatňovaným </w:t>
      </w:r>
      <w:r w:rsidR="00151956" w:rsidRPr="003315A7">
        <w:rPr>
          <w:rFonts w:ascii="Arial" w:hAnsi="Arial" w:cs="Arial"/>
          <w:color w:val="000000" w:themeColor="text1"/>
        </w:rPr>
        <w:t xml:space="preserve">MČ za pronájem obecních bytů pro příslušné katastrální území, </w:t>
      </w:r>
      <w:r w:rsidR="006036F3" w:rsidRPr="003315A7">
        <w:rPr>
          <w:rFonts w:ascii="Arial" w:hAnsi="Arial" w:cs="Arial"/>
          <w:color w:val="000000" w:themeColor="text1"/>
        </w:rPr>
        <w:t>po odečtení slev na nájemném, jsou-li městskou částí poskytovány</w:t>
      </w:r>
      <w:r w:rsidR="00A26243" w:rsidRPr="003315A7">
        <w:rPr>
          <w:rFonts w:ascii="Arial" w:hAnsi="Arial" w:cs="Arial"/>
          <w:color w:val="000000" w:themeColor="text1"/>
        </w:rPr>
        <w:t>,</w:t>
      </w:r>
      <w:r w:rsidR="000652C9" w:rsidRPr="003315A7">
        <w:rPr>
          <w:rFonts w:ascii="Arial" w:hAnsi="Arial" w:cs="Arial"/>
          <w:color w:val="000000" w:themeColor="text1"/>
        </w:rPr>
        <w:t xml:space="preserve"> a nájemným ze sociální</w:t>
      </w:r>
      <w:r w:rsidR="00A26243" w:rsidRPr="003315A7">
        <w:rPr>
          <w:rFonts w:ascii="Arial" w:hAnsi="Arial" w:cs="Arial"/>
          <w:color w:val="000000" w:themeColor="text1"/>
        </w:rPr>
        <w:t>ch</w:t>
      </w:r>
      <w:r w:rsidR="000652C9" w:rsidRPr="003315A7">
        <w:rPr>
          <w:rFonts w:ascii="Arial" w:hAnsi="Arial" w:cs="Arial"/>
          <w:color w:val="000000" w:themeColor="text1"/>
        </w:rPr>
        <w:t xml:space="preserve"> byt</w:t>
      </w:r>
      <w:r w:rsidR="00A26243" w:rsidRPr="003315A7">
        <w:rPr>
          <w:rFonts w:ascii="Arial" w:hAnsi="Arial" w:cs="Arial"/>
          <w:color w:val="000000" w:themeColor="text1"/>
        </w:rPr>
        <w:t>ů</w:t>
      </w:r>
      <w:r w:rsidR="00981DB1" w:rsidRPr="003315A7">
        <w:rPr>
          <w:rFonts w:ascii="Arial" w:hAnsi="Arial" w:cs="Arial"/>
          <w:color w:val="000000" w:themeColor="text1"/>
        </w:rPr>
        <w:t>.</w:t>
      </w:r>
    </w:p>
    <w:p w14:paraId="4B2857ED" w14:textId="77777777" w:rsidR="00752D8D" w:rsidRPr="003315A7" w:rsidRDefault="00752D8D" w:rsidP="00752D8D">
      <w:pPr>
        <w:pStyle w:val="Odstavecseseznamem"/>
        <w:numPr>
          <w:ilvl w:val="0"/>
          <w:numId w:val="13"/>
        </w:numPr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Kompenzace bude poskytnuta z rozpočtu města Brna na základě žádosti MČ, která vyčíslí její výši za předchozí kalendářní rok. Žádost MČ předloží Bytovému odboru MMB do 31. 1. následujícího kalendářního roku. </w:t>
      </w:r>
    </w:p>
    <w:p w14:paraId="65C1FC3B" w14:textId="77777777" w:rsidR="00752D8D" w:rsidRPr="003315A7" w:rsidRDefault="00752D8D" w:rsidP="00752D8D">
      <w:pPr>
        <w:rPr>
          <w:rFonts w:ascii="Arial" w:hAnsi="Arial" w:cs="Arial"/>
          <w:color w:val="FF0000"/>
          <w:sz w:val="20"/>
          <w:szCs w:val="20"/>
        </w:rPr>
      </w:pPr>
    </w:p>
    <w:p w14:paraId="032BFC41" w14:textId="05A4812A" w:rsidR="00752D8D" w:rsidRPr="003315A7" w:rsidRDefault="00752D8D" w:rsidP="00A07B04">
      <w:pPr>
        <w:rPr>
          <w:rFonts w:ascii="Arial" w:hAnsi="Arial" w:cs="Arial"/>
          <w:color w:val="FF0000"/>
          <w:sz w:val="20"/>
          <w:szCs w:val="20"/>
        </w:rPr>
      </w:pPr>
    </w:p>
    <w:p w14:paraId="655ACBC7" w14:textId="77777777" w:rsidR="00A07B04" w:rsidRPr="003315A7" w:rsidRDefault="00A07B04" w:rsidP="00A07B04">
      <w:pPr>
        <w:rPr>
          <w:rFonts w:ascii="Arial" w:hAnsi="Arial" w:cs="Arial"/>
          <w:color w:val="FF0000"/>
          <w:sz w:val="20"/>
          <w:szCs w:val="20"/>
        </w:rPr>
      </w:pPr>
    </w:p>
    <w:p w14:paraId="65BA8BBB" w14:textId="79BAE514" w:rsidR="00A70C2C" w:rsidRPr="003315A7" w:rsidRDefault="00A70C2C" w:rsidP="00A70C2C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Článek 6</w:t>
      </w:r>
    </w:p>
    <w:p w14:paraId="408F5F72" w14:textId="77777777" w:rsidR="00A70C2C" w:rsidRPr="003315A7" w:rsidRDefault="00A70C2C" w:rsidP="00A70C2C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Prodloužení doby nájmu</w:t>
      </w:r>
    </w:p>
    <w:p w14:paraId="574D8270" w14:textId="77777777" w:rsidR="00A70C2C" w:rsidRPr="003315A7" w:rsidRDefault="00A70C2C" w:rsidP="00A70C2C">
      <w:pPr>
        <w:tabs>
          <w:tab w:val="left" w:pos="0"/>
        </w:tabs>
        <w:ind w:left="142"/>
        <w:jc w:val="both"/>
        <w:rPr>
          <w:rFonts w:ascii="Arial" w:hAnsi="Arial" w:cs="Arial"/>
          <w:sz w:val="20"/>
          <w:szCs w:val="20"/>
        </w:rPr>
      </w:pPr>
    </w:p>
    <w:p w14:paraId="5391DD5A" w14:textId="6E0C0AD9" w:rsidR="00A70C2C" w:rsidRPr="003315A7" w:rsidRDefault="00A70C2C" w:rsidP="0076417C">
      <w:pPr>
        <w:pStyle w:val="Odstavecseseznamem"/>
        <w:numPr>
          <w:ilvl w:val="0"/>
          <w:numId w:val="30"/>
        </w:numPr>
        <w:tabs>
          <w:tab w:val="left" w:pos="0"/>
        </w:tabs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O prodloužení doby nájmu bytu rozhodne Rada města Brna.  </w:t>
      </w:r>
    </w:p>
    <w:p w14:paraId="1DE5974B" w14:textId="77777777" w:rsidR="00A70C2C" w:rsidRPr="003315A7" w:rsidRDefault="00A70C2C" w:rsidP="00A70C2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0BE9EAAC" w14:textId="77777777" w:rsidR="00A70C2C" w:rsidRPr="003315A7" w:rsidRDefault="00A70C2C" w:rsidP="0076417C">
      <w:pPr>
        <w:pStyle w:val="Odstavecseseznamem"/>
        <w:numPr>
          <w:ilvl w:val="0"/>
          <w:numId w:val="30"/>
        </w:numPr>
        <w:tabs>
          <w:tab w:val="left" w:pos="0"/>
        </w:tabs>
        <w:spacing w:before="0"/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>Nájemní smlouvu lze opakovaně prodlužovat, pokud</w:t>
      </w:r>
    </w:p>
    <w:p w14:paraId="27DC7478" w14:textId="77777777" w:rsidR="00A70C2C" w:rsidRPr="003315A7" w:rsidRDefault="00A70C2C" w:rsidP="00697CC6">
      <w:pPr>
        <w:pStyle w:val="Odstavecseseznamem"/>
        <w:widowControl/>
        <w:numPr>
          <w:ilvl w:val="0"/>
          <w:numId w:val="37"/>
        </w:numPr>
        <w:tabs>
          <w:tab w:val="left" w:pos="0"/>
        </w:tabs>
        <w:spacing w:before="0"/>
        <w:contextualSpacing/>
        <w:rPr>
          <w:rFonts w:ascii="Arial" w:hAnsi="Arial" w:cs="Arial"/>
        </w:rPr>
      </w:pPr>
      <w:r w:rsidRPr="003315A7">
        <w:rPr>
          <w:rFonts w:ascii="Arial" w:hAnsi="Arial" w:cs="Arial"/>
        </w:rPr>
        <w:t>nájemce řádně plní povinnosti vyplývající z nájmu sociálního bytu</w:t>
      </w:r>
      <w:r w:rsidR="00865D14" w:rsidRPr="003315A7">
        <w:rPr>
          <w:rFonts w:ascii="Arial" w:hAnsi="Arial" w:cs="Arial"/>
        </w:rPr>
        <w:t>,</w:t>
      </w:r>
      <w:r w:rsidRPr="003315A7">
        <w:rPr>
          <w:rFonts w:ascii="Arial" w:hAnsi="Arial" w:cs="Arial"/>
        </w:rPr>
        <w:t xml:space="preserve"> </w:t>
      </w:r>
    </w:p>
    <w:p w14:paraId="4F6CEAF9" w14:textId="77777777" w:rsidR="00A70C2C" w:rsidRPr="003315A7" w:rsidRDefault="00A70C2C" w:rsidP="00DC3C33">
      <w:pPr>
        <w:pStyle w:val="Odstavecseseznamem"/>
        <w:widowControl/>
        <w:numPr>
          <w:ilvl w:val="0"/>
          <w:numId w:val="37"/>
        </w:numPr>
        <w:tabs>
          <w:tab w:val="left" w:pos="0"/>
        </w:tabs>
        <w:spacing w:before="0" w:after="120"/>
        <w:ind w:left="1077" w:hanging="357"/>
        <w:contextualSpacing/>
        <w:rPr>
          <w:rFonts w:ascii="Arial" w:hAnsi="Arial" w:cs="Arial"/>
        </w:rPr>
      </w:pPr>
      <w:r w:rsidRPr="003315A7">
        <w:rPr>
          <w:rFonts w:ascii="Arial" w:hAnsi="Arial" w:cs="Arial"/>
        </w:rPr>
        <w:t>nájemce splňuje podmínku dle čl.</w:t>
      </w:r>
      <w:r w:rsidR="00865D14" w:rsidRPr="003315A7">
        <w:rPr>
          <w:rFonts w:ascii="Arial" w:hAnsi="Arial" w:cs="Arial"/>
        </w:rPr>
        <w:t xml:space="preserve"> </w:t>
      </w:r>
      <w:r w:rsidRPr="003315A7">
        <w:rPr>
          <w:rFonts w:ascii="Arial" w:hAnsi="Arial" w:cs="Arial"/>
        </w:rPr>
        <w:t>3 odst.</w:t>
      </w:r>
      <w:r w:rsidR="00865D14" w:rsidRPr="003315A7">
        <w:rPr>
          <w:rFonts w:ascii="Arial" w:hAnsi="Arial" w:cs="Arial"/>
        </w:rPr>
        <w:t xml:space="preserve"> </w:t>
      </w:r>
      <w:r w:rsidRPr="003315A7">
        <w:rPr>
          <w:rFonts w:ascii="Arial" w:hAnsi="Arial" w:cs="Arial"/>
        </w:rPr>
        <w:t>1</w:t>
      </w:r>
      <w:r w:rsidR="00865D14" w:rsidRPr="003315A7">
        <w:rPr>
          <w:rFonts w:ascii="Arial" w:hAnsi="Arial" w:cs="Arial"/>
        </w:rPr>
        <w:t xml:space="preserve"> </w:t>
      </w:r>
      <w:r w:rsidRPr="003315A7">
        <w:rPr>
          <w:rFonts w:ascii="Arial" w:hAnsi="Arial" w:cs="Arial"/>
        </w:rPr>
        <w:t>písm.</w:t>
      </w:r>
      <w:r w:rsidR="00865D14" w:rsidRPr="003315A7">
        <w:rPr>
          <w:rFonts w:ascii="Arial" w:hAnsi="Arial" w:cs="Arial"/>
        </w:rPr>
        <w:t xml:space="preserve"> </w:t>
      </w:r>
      <w:r w:rsidRPr="003315A7">
        <w:rPr>
          <w:rFonts w:ascii="Arial" w:hAnsi="Arial" w:cs="Arial"/>
        </w:rPr>
        <w:t xml:space="preserve">c), </w:t>
      </w:r>
      <w:r w:rsidR="00B351CC" w:rsidRPr="003315A7">
        <w:rPr>
          <w:rFonts w:ascii="Arial" w:hAnsi="Arial" w:cs="Arial"/>
        </w:rPr>
        <w:t xml:space="preserve">e) </w:t>
      </w:r>
      <w:r w:rsidRPr="003315A7">
        <w:rPr>
          <w:rFonts w:ascii="Arial" w:hAnsi="Arial" w:cs="Arial"/>
        </w:rPr>
        <w:t>tohoto Statutu</w:t>
      </w:r>
      <w:r w:rsidR="00865D14" w:rsidRPr="003315A7">
        <w:rPr>
          <w:rFonts w:ascii="Arial" w:hAnsi="Arial" w:cs="Arial"/>
        </w:rPr>
        <w:t>.</w:t>
      </w:r>
    </w:p>
    <w:p w14:paraId="1BFF162A" w14:textId="74FB5D4C" w:rsidR="00DC3C33" w:rsidRPr="003315A7" w:rsidRDefault="00DC3C33" w:rsidP="00DC3C33">
      <w:pPr>
        <w:spacing w:after="120"/>
        <w:ind w:left="567"/>
        <w:rPr>
          <w:rFonts w:ascii="Arial" w:hAnsi="Arial" w:cs="Arial"/>
          <w:color w:val="000000" w:themeColor="text1"/>
          <w:sz w:val="20"/>
          <w:szCs w:val="20"/>
        </w:rPr>
      </w:pPr>
      <w:r w:rsidRPr="003315A7">
        <w:rPr>
          <w:rFonts w:ascii="Arial" w:hAnsi="Arial" w:cs="Arial"/>
          <w:color w:val="000000" w:themeColor="text1"/>
          <w:sz w:val="20"/>
          <w:szCs w:val="20"/>
        </w:rPr>
        <w:t xml:space="preserve">Nesplňuje-li nájemce podmínku o výši příjmů dle čl. 3 odst. 1 písm. e) tohoto Statutu, může Rada města Brna rozhodnout o tom, že byt ztrácí charakter sociálního bytu a bude nadále pronajímán jako běžný obecní byt nebo o tom, že nájemci bude v celoměstském zájmu poskytnut běžný obecní byt.  </w:t>
      </w:r>
    </w:p>
    <w:p w14:paraId="48468321" w14:textId="546EACC0" w:rsidR="00A70C2C" w:rsidRPr="003315A7" w:rsidRDefault="00442EE5" w:rsidP="00442EE5">
      <w:pPr>
        <w:spacing w:after="120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15A7">
        <w:rPr>
          <w:rFonts w:ascii="Arial" w:hAnsi="Arial" w:cs="Arial"/>
          <w:color w:val="000000" w:themeColor="text1"/>
          <w:sz w:val="20"/>
          <w:szCs w:val="20"/>
        </w:rPr>
        <w:t xml:space="preserve">Nezruší-li Rada města Brna charakter sociálního bytu a nebude-li možno poskytnout nájemci v celoměstském zájmu jiný byt, může Rada města Brna prodloužit dobu nájmu. </w:t>
      </w:r>
      <w:r w:rsidR="00626BF2" w:rsidRPr="003315A7">
        <w:rPr>
          <w:rFonts w:ascii="Arial" w:hAnsi="Arial" w:cs="Arial"/>
          <w:color w:val="000000" w:themeColor="text1"/>
          <w:sz w:val="20"/>
          <w:szCs w:val="20"/>
        </w:rPr>
        <w:t xml:space="preserve">Výše </w:t>
      </w:r>
      <w:r w:rsidR="00B351CC" w:rsidRPr="003315A7">
        <w:rPr>
          <w:rFonts w:ascii="Arial" w:hAnsi="Arial" w:cs="Arial"/>
          <w:color w:val="000000" w:themeColor="text1"/>
          <w:sz w:val="20"/>
          <w:szCs w:val="20"/>
        </w:rPr>
        <w:t xml:space="preserve">nájemného bude stanovena jako za </w:t>
      </w:r>
      <w:r w:rsidR="00626BF2" w:rsidRPr="003315A7">
        <w:rPr>
          <w:rFonts w:ascii="Arial" w:hAnsi="Arial" w:cs="Arial"/>
          <w:color w:val="000000" w:themeColor="text1"/>
          <w:sz w:val="20"/>
          <w:szCs w:val="20"/>
        </w:rPr>
        <w:t>běžný obecní byt.</w:t>
      </w:r>
      <w:r w:rsidR="00B351CC" w:rsidRPr="003315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6BF2" w:rsidRPr="003315A7">
        <w:rPr>
          <w:rFonts w:ascii="Arial" w:hAnsi="Arial" w:cs="Arial"/>
          <w:color w:val="000000" w:themeColor="text1"/>
          <w:sz w:val="20"/>
          <w:szCs w:val="20"/>
        </w:rPr>
        <w:t>Sníží-li se za dobu trvání nájemního vztahu příjem nájemce a členů domácnosti na stanovený</w:t>
      </w:r>
      <w:r w:rsidR="00B351CC" w:rsidRPr="003315A7">
        <w:rPr>
          <w:rFonts w:ascii="Arial" w:hAnsi="Arial" w:cs="Arial"/>
          <w:color w:val="000000" w:themeColor="text1"/>
          <w:sz w:val="20"/>
          <w:szCs w:val="20"/>
        </w:rPr>
        <w:t xml:space="preserve"> limit, při dalším prodloužení </w:t>
      </w:r>
      <w:r w:rsidR="00626BF2" w:rsidRPr="003315A7">
        <w:rPr>
          <w:rFonts w:ascii="Arial" w:hAnsi="Arial" w:cs="Arial"/>
          <w:color w:val="000000" w:themeColor="text1"/>
          <w:sz w:val="20"/>
          <w:szCs w:val="20"/>
        </w:rPr>
        <w:t>se v</w:t>
      </w:r>
      <w:r w:rsidR="00B351CC" w:rsidRPr="003315A7">
        <w:rPr>
          <w:rFonts w:ascii="Arial" w:hAnsi="Arial" w:cs="Arial"/>
          <w:color w:val="000000" w:themeColor="text1"/>
          <w:sz w:val="20"/>
          <w:szCs w:val="20"/>
        </w:rPr>
        <w:t xml:space="preserve">ýše nájemného </w:t>
      </w:r>
      <w:r w:rsidR="00626BF2" w:rsidRPr="003315A7">
        <w:rPr>
          <w:rFonts w:ascii="Arial" w:hAnsi="Arial" w:cs="Arial"/>
          <w:color w:val="000000" w:themeColor="text1"/>
          <w:sz w:val="20"/>
          <w:szCs w:val="20"/>
        </w:rPr>
        <w:t>opět upraví na výši nájemného platného v té době pro sociální byt.</w:t>
      </w:r>
    </w:p>
    <w:p w14:paraId="7FE9E071" w14:textId="77777777" w:rsidR="00442EE5" w:rsidRPr="003315A7" w:rsidRDefault="00442EE5" w:rsidP="009612F0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215BA2" w14:textId="5D771DD8" w:rsidR="00A70C2C" w:rsidRPr="003315A7" w:rsidRDefault="00A70C2C" w:rsidP="009612F0">
      <w:pPr>
        <w:pStyle w:val="Odstavecseseznamem"/>
        <w:numPr>
          <w:ilvl w:val="0"/>
          <w:numId w:val="30"/>
        </w:numPr>
        <w:tabs>
          <w:tab w:val="left" w:pos="0"/>
        </w:tabs>
        <w:spacing w:before="0"/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Nájemní smlouvu nelze prodloužit, pokud </w:t>
      </w:r>
    </w:p>
    <w:p w14:paraId="0FC5F3D4" w14:textId="7B11F609" w:rsidR="00A70C2C" w:rsidRPr="003315A7" w:rsidRDefault="00A70C2C" w:rsidP="009612F0">
      <w:pPr>
        <w:pStyle w:val="Odstavecseseznamem"/>
        <w:numPr>
          <w:ilvl w:val="1"/>
          <w:numId w:val="31"/>
        </w:numPr>
        <w:tabs>
          <w:tab w:val="left" w:pos="0"/>
        </w:tabs>
        <w:spacing w:after="120"/>
        <w:ind w:left="851" w:hanging="284"/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</w:rPr>
        <w:t>nájemce porušuje povinnosti nájemce zejména tím, že v průběhu trvání nájemního vztahu dosáhl jeho dluh na nájemném z bytu a za plnění poskytovaná s užíváním bytu</w:t>
      </w:r>
      <w:r w:rsidR="009612F0" w:rsidRPr="003315A7">
        <w:rPr>
          <w:rFonts w:ascii="Arial" w:hAnsi="Arial" w:cs="Arial"/>
        </w:rPr>
        <w:t xml:space="preserve"> </w:t>
      </w:r>
      <w:r w:rsidRPr="003315A7">
        <w:rPr>
          <w:rFonts w:ascii="Arial" w:hAnsi="Arial" w:cs="Arial"/>
        </w:rPr>
        <w:t xml:space="preserve">více než </w:t>
      </w:r>
      <w:r w:rsidRPr="003315A7">
        <w:rPr>
          <w:rFonts w:ascii="Arial" w:hAnsi="Arial" w:cs="Arial"/>
          <w:color w:val="000000" w:themeColor="text1"/>
        </w:rPr>
        <w:t>trojnásobku měsíčního nájemného a úhrady za plnění poskytovaná s užíváním bytu</w:t>
      </w:r>
      <w:r w:rsidR="00810CC9" w:rsidRPr="003315A7">
        <w:rPr>
          <w:rFonts w:ascii="Arial" w:hAnsi="Arial" w:cs="Arial"/>
          <w:color w:val="000000" w:themeColor="text1"/>
        </w:rPr>
        <w:t>,</w:t>
      </w:r>
      <w:r w:rsidRPr="003315A7">
        <w:rPr>
          <w:rFonts w:ascii="Arial" w:hAnsi="Arial" w:cs="Arial"/>
          <w:color w:val="000000" w:themeColor="text1"/>
        </w:rPr>
        <w:t xml:space="preserve"> nebo</w:t>
      </w:r>
    </w:p>
    <w:p w14:paraId="3827B647" w14:textId="309F22A1" w:rsidR="00A70C2C" w:rsidRPr="003315A7" w:rsidRDefault="00A70C2C" w:rsidP="009612F0">
      <w:pPr>
        <w:pStyle w:val="Odstavecseseznamem"/>
        <w:numPr>
          <w:ilvl w:val="1"/>
          <w:numId w:val="31"/>
        </w:numPr>
        <w:spacing w:before="0" w:after="120"/>
        <w:ind w:left="851" w:hanging="284"/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  <w:color w:val="000000" w:themeColor="text1"/>
        </w:rPr>
        <w:t xml:space="preserve">nájemce </w:t>
      </w:r>
      <w:r w:rsidR="001F5160" w:rsidRPr="003315A7">
        <w:rPr>
          <w:rFonts w:ascii="Arial" w:hAnsi="Arial" w:cs="Arial"/>
          <w:color w:val="000000" w:themeColor="text1"/>
        </w:rPr>
        <w:t xml:space="preserve">sociálního bytu s komplexní sociální podporou </w:t>
      </w:r>
      <w:r w:rsidRPr="003315A7">
        <w:rPr>
          <w:rFonts w:ascii="Arial" w:hAnsi="Arial" w:cs="Arial"/>
          <w:color w:val="000000" w:themeColor="text1"/>
        </w:rPr>
        <w:t>přestal spolupracovat se subjektem poskytujícím nájemci komplexní sociální podporu</w:t>
      </w:r>
      <w:r w:rsidR="002C7D91" w:rsidRPr="003315A7">
        <w:rPr>
          <w:rFonts w:ascii="Arial" w:hAnsi="Arial" w:cs="Arial"/>
          <w:color w:val="000000" w:themeColor="text1"/>
        </w:rPr>
        <w:t xml:space="preserve"> </w:t>
      </w:r>
      <w:r w:rsidRPr="003315A7">
        <w:rPr>
          <w:rFonts w:ascii="Arial" w:hAnsi="Arial" w:cs="Arial"/>
          <w:color w:val="000000" w:themeColor="text1"/>
        </w:rPr>
        <w:t>a byl-li z tohoto důvodu vyřazen ze sociálního programu sociálního bydlení</w:t>
      </w:r>
      <w:r w:rsidR="00D5580D" w:rsidRPr="003315A7">
        <w:rPr>
          <w:rFonts w:ascii="Arial" w:hAnsi="Arial" w:cs="Arial"/>
          <w:color w:val="000000" w:themeColor="text1"/>
        </w:rPr>
        <w:t xml:space="preserve"> nebo</w:t>
      </w:r>
      <w:r w:rsidRPr="003315A7">
        <w:rPr>
          <w:rFonts w:ascii="Arial" w:hAnsi="Arial" w:cs="Arial"/>
          <w:color w:val="000000" w:themeColor="text1"/>
        </w:rPr>
        <w:t xml:space="preserve"> </w:t>
      </w:r>
    </w:p>
    <w:p w14:paraId="5B301D8A" w14:textId="3BA51729" w:rsidR="00D5580D" w:rsidRPr="003315A7" w:rsidRDefault="00981DB1" w:rsidP="009612F0">
      <w:pPr>
        <w:pStyle w:val="Odstavecseseznamem"/>
        <w:numPr>
          <w:ilvl w:val="1"/>
          <w:numId w:val="31"/>
        </w:numPr>
        <w:spacing w:before="0" w:after="120"/>
        <w:ind w:left="851" w:hanging="284"/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  <w:color w:val="000000" w:themeColor="text1"/>
        </w:rPr>
        <w:t>nájemce bez vážných důvodů</w:t>
      </w:r>
      <w:r w:rsidR="00D5580D" w:rsidRPr="003315A7">
        <w:rPr>
          <w:rFonts w:ascii="Arial" w:hAnsi="Arial" w:cs="Arial"/>
          <w:color w:val="000000" w:themeColor="text1"/>
        </w:rPr>
        <w:t xml:space="preserve"> odmítne byt nabídnutý v celoměstském zájmu</w:t>
      </w:r>
      <w:r w:rsidR="00BA7D9C" w:rsidRPr="003315A7">
        <w:rPr>
          <w:rFonts w:ascii="Arial" w:hAnsi="Arial" w:cs="Arial"/>
          <w:color w:val="000000" w:themeColor="text1"/>
        </w:rPr>
        <w:t xml:space="preserve"> nebo neuzavře nájemní smlouvu</w:t>
      </w:r>
      <w:r w:rsidR="00D5580D" w:rsidRPr="003315A7">
        <w:rPr>
          <w:rFonts w:ascii="Arial" w:hAnsi="Arial" w:cs="Arial"/>
          <w:color w:val="000000" w:themeColor="text1"/>
        </w:rPr>
        <w:t xml:space="preserve">. </w:t>
      </w:r>
    </w:p>
    <w:p w14:paraId="1E970C41" w14:textId="78E71D9E" w:rsidR="00A70C2C" w:rsidRPr="003315A7" w:rsidRDefault="00A70C2C" w:rsidP="009612F0">
      <w:pPr>
        <w:tabs>
          <w:tab w:val="left" w:pos="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t xml:space="preserve">Takovému nájemci nebude pro vyklizení sociálního bytu poskytnut jiný byt.  </w:t>
      </w:r>
    </w:p>
    <w:p w14:paraId="23BDE01F" w14:textId="77777777" w:rsidR="00A70C2C" w:rsidRPr="003315A7" w:rsidRDefault="00A70C2C" w:rsidP="00A70C2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27E301AA" w14:textId="49DED737" w:rsidR="0087212C" w:rsidRPr="003315A7" w:rsidRDefault="0087212C" w:rsidP="00A70C2C">
      <w:pPr>
        <w:jc w:val="center"/>
        <w:rPr>
          <w:rFonts w:ascii="Arial" w:hAnsi="Arial" w:cs="Arial"/>
          <w:sz w:val="20"/>
          <w:szCs w:val="20"/>
        </w:rPr>
      </w:pPr>
    </w:p>
    <w:p w14:paraId="04F344F5" w14:textId="77777777" w:rsidR="00BA7D9C" w:rsidRPr="003315A7" w:rsidRDefault="00BA7D9C" w:rsidP="00A70C2C">
      <w:pPr>
        <w:jc w:val="center"/>
        <w:rPr>
          <w:rFonts w:ascii="Arial" w:hAnsi="Arial" w:cs="Arial"/>
          <w:sz w:val="20"/>
          <w:szCs w:val="20"/>
        </w:rPr>
      </w:pPr>
    </w:p>
    <w:p w14:paraId="4AC38DD4" w14:textId="77777777" w:rsidR="00A70C2C" w:rsidRPr="003315A7" w:rsidRDefault="00A70C2C" w:rsidP="00A70C2C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lastRenderedPageBreak/>
        <w:t>Článek 7</w:t>
      </w:r>
    </w:p>
    <w:p w14:paraId="4B24EB43" w14:textId="77777777" w:rsidR="00A70C2C" w:rsidRPr="003315A7" w:rsidRDefault="00A70C2C" w:rsidP="00A70C2C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Výběr nájemce bytu</w:t>
      </w:r>
    </w:p>
    <w:p w14:paraId="62623CBC" w14:textId="77777777" w:rsidR="00A70C2C" w:rsidRPr="003315A7" w:rsidRDefault="00A70C2C" w:rsidP="00A70C2C">
      <w:pPr>
        <w:jc w:val="center"/>
        <w:rPr>
          <w:rFonts w:ascii="Arial" w:hAnsi="Arial" w:cs="Arial"/>
          <w:b/>
          <w:sz w:val="20"/>
          <w:szCs w:val="20"/>
        </w:rPr>
      </w:pPr>
    </w:p>
    <w:p w14:paraId="6DC0D881" w14:textId="77777777" w:rsidR="00A70C2C" w:rsidRPr="003315A7" w:rsidRDefault="00A70C2C" w:rsidP="0076417C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>Výběr nájemce sociálního bytu s potřebou komplexní sociální podpory bude proveden</w:t>
      </w:r>
      <w:r w:rsidR="0087212C" w:rsidRPr="003315A7">
        <w:rPr>
          <w:rFonts w:ascii="Arial" w:hAnsi="Arial" w:cs="Arial"/>
        </w:rPr>
        <w:t xml:space="preserve"> </w:t>
      </w:r>
      <w:r w:rsidRPr="003315A7">
        <w:rPr>
          <w:rFonts w:ascii="Arial" w:hAnsi="Arial" w:cs="Arial"/>
        </w:rPr>
        <w:t>dle krit</w:t>
      </w:r>
      <w:r w:rsidR="00D726DC" w:rsidRPr="003315A7">
        <w:rPr>
          <w:rFonts w:ascii="Arial" w:hAnsi="Arial" w:cs="Arial"/>
        </w:rPr>
        <w:t>é</w:t>
      </w:r>
      <w:r w:rsidRPr="003315A7">
        <w:rPr>
          <w:rFonts w:ascii="Arial" w:hAnsi="Arial" w:cs="Arial"/>
        </w:rPr>
        <w:t xml:space="preserve">rií určujících míru potřebnosti žadatele a způsobem schváleným Radou města Brna a na základě sociálního šetření provedeného Odborem sociální péče MMB. </w:t>
      </w:r>
    </w:p>
    <w:p w14:paraId="71DB8A22" w14:textId="77777777" w:rsidR="00A70C2C" w:rsidRPr="003315A7" w:rsidRDefault="00A70C2C" w:rsidP="0076417C">
      <w:pPr>
        <w:ind w:left="567"/>
        <w:jc w:val="both"/>
        <w:rPr>
          <w:rFonts w:ascii="Arial" w:hAnsi="Arial" w:cs="Arial"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t>Výběr nájemce sociálního bytu bez potřeby komplexní sociální</w:t>
      </w:r>
      <w:r w:rsidR="00D726DC" w:rsidRPr="003315A7">
        <w:rPr>
          <w:rFonts w:ascii="Arial" w:hAnsi="Arial" w:cs="Arial"/>
          <w:sz w:val="20"/>
          <w:szCs w:val="20"/>
        </w:rPr>
        <w:t xml:space="preserve"> podpory bude proveden dle krité</w:t>
      </w:r>
      <w:r w:rsidRPr="003315A7">
        <w:rPr>
          <w:rFonts w:ascii="Arial" w:hAnsi="Arial" w:cs="Arial"/>
          <w:sz w:val="20"/>
          <w:szCs w:val="20"/>
        </w:rPr>
        <w:t xml:space="preserve">rií schválených Radou města Brna ze žadatelů navržených městskými částmi po vyhlášení výběrového řízení na pronájem sociálního bytu městem.  </w:t>
      </w:r>
    </w:p>
    <w:p w14:paraId="0E4F2F65" w14:textId="12C9BD65" w:rsidR="00A70C2C" w:rsidRPr="003315A7" w:rsidRDefault="00A70C2C" w:rsidP="00A70C2C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ED9DEAE" w14:textId="5ED6670D" w:rsidR="00A70C2C" w:rsidRPr="003315A7" w:rsidRDefault="00A70C2C" w:rsidP="0076417C">
      <w:pPr>
        <w:pStyle w:val="Odstavecseseznamem"/>
        <w:numPr>
          <w:ilvl w:val="0"/>
          <w:numId w:val="29"/>
        </w:numPr>
        <w:spacing w:before="0"/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Nájemce sociálního bytu schvaluje Rada města Brna.  </w:t>
      </w:r>
    </w:p>
    <w:p w14:paraId="57407A66" w14:textId="77777777" w:rsidR="00A70C2C" w:rsidRPr="003315A7" w:rsidRDefault="00A70C2C" w:rsidP="00A70C2C">
      <w:pPr>
        <w:jc w:val="both"/>
        <w:rPr>
          <w:rFonts w:ascii="Arial" w:hAnsi="Arial" w:cs="Arial"/>
          <w:sz w:val="20"/>
          <w:szCs w:val="20"/>
        </w:rPr>
      </w:pPr>
    </w:p>
    <w:p w14:paraId="5FA475F1" w14:textId="7AD59B70" w:rsidR="00202C34" w:rsidRPr="003315A7" w:rsidRDefault="00A70C2C" w:rsidP="0076417C">
      <w:pPr>
        <w:pStyle w:val="Odstavecseseznamem"/>
        <w:numPr>
          <w:ilvl w:val="0"/>
          <w:numId w:val="29"/>
        </w:numPr>
        <w:spacing w:before="0"/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>Dosavadní sociální byty budou postupně městem uvolňovány a zařazovány do kategorie sociálních bytů (s podporou) ve smyslu těchto Pravidel, případně doplňovány</w:t>
      </w:r>
      <w:r w:rsidR="00202C34" w:rsidRPr="003315A7">
        <w:rPr>
          <w:rFonts w:ascii="Arial" w:hAnsi="Arial" w:cs="Arial"/>
        </w:rPr>
        <w:t xml:space="preserve"> o</w:t>
      </w:r>
      <w:r w:rsidR="0076417C" w:rsidRPr="003315A7">
        <w:rPr>
          <w:rFonts w:ascii="Arial" w:hAnsi="Arial" w:cs="Arial"/>
        </w:rPr>
        <w:t> </w:t>
      </w:r>
      <w:r w:rsidR="00202C34" w:rsidRPr="003315A7">
        <w:rPr>
          <w:rFonts w:ascii="Arial" w:hAnsi="Arial" w:cs="Arial"/>
        </w:rPr>
        <w:t>komplexní sociální podporu.</w:t>
      </w:r>
    </w:p>
    <w:p w14:paraId="434D850E" w14:textId="77777777" w:rsidR="00A70C2C" w:rsidRPr="003315A7" w:rsidRDefault="00A70C2C" w:rsidP="00A70C2C">
      <w:pPr>
        <w:jc w:val="both"/>
        <w:rPr>
          <w:rFonts w:ascii="Arial" w:hAnsi="Arial" w:cs="Arial"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t xml:space="preserve">  </w:t>
      </w:r>
    </w:p>
    <w:p w14:paraId="0FF63026" w14:textId="77777777" w:rsidR="0087212C" w:rsidRPr="003315A7" w:rsidRDefault="0087212C" w:rsidP="0087212C">
      <w:pPr>
        <w:jc w:val="both"/>
        <w:rPr>
          <w:rFonts w:ascii="Arial" w:hAnsi="Arial" w:cs="Arial"/>
          <w:sz w:val="20"/>
          <w:szCs w:val="20"/>
        </w:rPr>
      </w:pPr>
    </w:p>
    <w:p w14:paraId="72A1CEE9" w14:textId="77777777" w:rsidR="00A70C2C" w:rsidRPr="003315A7" w:rsidRDefault="00A70C2C" w:rsidP="00855C93">
      <w:pPr>
        <w:pStyle w:val="Odstavecseseznamem"/>
        <w:spacing w:before="0"/>
        <w:jc w:val="center"/>
        <w:rPr>
          <w:rFonts w:ascii="Arial" w:hAnsi="Arial" w:cs="Arial"/>
          <w:b/>
        </w:rPr>
      </w:pPr>
      <w:r w:rsidRPr="003315A7">
        <w:rPr>
          <w:rFonts w:ascii="Arial" w:hAnsi="Arial" w:cs="Arial"/>
          <w:b/>
        </w:rPr>
        <w:t>Článek 8</w:t>
      </w:r>
    </w:p>
    <w:p w14:paraId="448BA7D2" w14:textId="77777777" w:rsidR="00A70C2C" w:rsidRPr="003315A7" w:rsidRDefault="00A70C2C" w:rsidP="00202C34">
      <w:pPr>
        <w:pStyle w:val="Odstavecseseznamem"/>
        <w:spacing w:before="0" w:line="360" w:lineRule="auto"/>
        <w:jc w:val="center"/>
        <w:rPr>
          <w:rFonts w:ascii="Arial" w:hAnsi="Arial" w:cs="Arial"/>
          <w:b/>
        </w:rPr>
      </w:pPr>
      <w:r w:rsidRPr="003315A7">
        <w:rPr>
          <w:rFonts w:ascii="Arial" w:hAnsi="Arial" w:cs="Arial"/>
          <w:b/>
        </w:rPr>
        <w:t xml:space="preserve">Prostupné byty </w:t>
      </w:r>
    </w:p>
    <w:p w14:paraId="3CB201C6" w14:textId="54196465" w:rsidR="00A70C2C" w:rsidRPr="003315A7" w:rsidRDefault="00A70C2C" w:rsidP="0076417C">
      <w:pPr>
        <w:pStyle w:val="Odstavecseseznamem"/>
        <w:numPr>
          <w:ilvl w:val="1"/>
          <w:numId w:val="10"/>
        </w:numPr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>Prostupný byt je sociálním bytem s komplexní sociální podporou a omezenou dobou nájmu maximálně 3 roky.</w:t>
      </w:r>
    </w:p>
    <w:p w14:paraId="13FAE4A5" w14:textId="77777777" w:rsidR="00A70C2C" w:rsidRPr="003315A7" w:rsidRDefault="00A70C2C" w:rsidP="001102F5">
      <w:pPr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1B224E02" w14:textId="53624565" w:rsidR="00A70C2C" w:rsidRPr="003315A7" w:rsidRDefault="00A70C2C" w:rsidP="0076417C">
      <w:pPr>
        <w:pStyle w:val="Odstavecseseznamem"/>
        <w:numPr>
          <w:ilvl w:val="1"/>
          <w:numId w:val="10"/>
        </w:numPr>
        <w:spacing w:before="0"/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Podmínky pronájmu bytu a </w:t>
      </w:r>
      <w:r w:rsidR="00443E54" w:rsidRPr="003315A7">
        <w:rPr>
          <w:rFonts w:ascii="Arial" w:hAnsi="Arial" w:cs="Arial"/>
        </w:rPr>
        <w:t>kritéria</w:t>
      </w:r>
      <w:r w:rsidRPr="003315A7">
        <w:rPr>
          <w:rFonts w:ascii="Arial" w:hAnsi="Arial" w:cs="Arial"/>
        </w:rPr>
        <w:t xml:space="preserve"> výběru žadatelů určí Rada města Brna. </w:t>
      </w:r>
    </w:p>
    <w:p w14:paraId="0E1761D2" w14:textId="77777777" w:rsidR="00A70C2C" w:rsidRPr="003315A7" w:rsidRDefault="00A70C2C" w:rsidP="001102F5">
      <w:pPr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32106685" w14:textId="33ECD69B" w:rsidR="00A70C2C" w:rsidRPr="003315A7" w:rsidRDefault="00A70C2C" w:rsidP="0076417C">
      <w:pPr>
        <w:pStyle w:val="Odstavecseseznamem"/>
        <w:numPr>
          <w:ilvl w:val="1"/>
          <w:numId w:val="10"/>
        </w:numPr>
        <w:spacing w:before="0"/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>Žadatel musí splňovat podmínky dle čl.</w:t>
      </w:r>
      <w:r w:rsidR="00855C93" w:rsidRPr="003315A7">
        <w:rPr>
          <w:rFonts w:ascii="Arial" w:hAnsi="Arial" w:cs="Arial"/>
        </w:rPr>
        <w:t xml:space="preserve"> </w:t>
      </w:r>
      <w:r w:rsidRPr="003315A7">
        <w:rPr>
          <w:rFonts w:ascii="Arial" w:hAnsi="Arial" w:cs="Arial"/>
        </w:rPr>
        <w:t xml:space="preserve">3 tohoto Statutu.  </w:t>
      </w:r>
    </w:p>
    <w:p w14:paraId="3A39BCC1" w14:textId="77777777" w:rsidR="006925E7" w:rsidRPr="003315A7" w:rsidRDefault="00A70C2C" w:rsidP="00A70C2C">
      <w:pPr>
        <w:ind w:left="360"/>
        <w:jc w:val="both"/>
        <w:rPr>
          <w:rFonts w:ascii="Arial" w:hAnsi="Arial" w:cs="Arial"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t xml:space="preserve"> </w:t>
      </w:r>
    </w:p>
    <w:p w14:paraId="540B1A0B" w14:textId="77777777" w:rsidR="006925E7" w:rsidRPr="003315A7" w:rsidRDefault="006925E7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br w:type="page"/>
      </w:r>
    </w:p>
    <w:p w14:paraId="40B90B44" w14:textId="70E5DC6F" w:rsidR="00593C85" w:rsidRPr="003315A7" w:rsidRDefault="00EC65AD" w:rsidP="00CF5902">
      <w:pPr>
        <w:pStyle w:val="Bezmezer"/>
        <w:ind w:left="284" w:hanging="284"/>
        <w:rPr>
          <w:rFonts w:ascii="Arial" w:hAnsi="Arial" w:cs="Arial"/>
        </w:rPr>
      </w:pPr>
      <w:r w:rsidRPr="003315A7">
        <w:rPr>
          <w:rFonts w:ascii="Arial" w:hAnsi="Arial" w:cs="Arial"/>
        </w:rPr>
        <w:lastRenderedPageBreak/>
        <w:t>Příloha č. 2</w:t>
      </w:r>
      <w:r w:rsidR="00572E82" w:rsidRPr="003315A7">
        <w:rPr>
          <w:rFonts w:ascii="Arial" w:hAnsi="Arial" w:cs="Arial"/>
        </w:rPr>
        <w:t xml:space="preserve"> Pravidel pronájmu bytů v majetku statutárního města Brna</w:t>
      </w:r>
    </w:p>
    <w:p w14:paraId="15F1FEC1" w14:textId="77777777" w:rsidR="00EC65AD" w:rsidRPr="003315A7" w:rsidRDefault="00EC65AD" w:rsidP="00EC65AD">
      <w:pPr>
        <w:jc w:val="both"/>
        <w:rPr>
          <w:rFonts w:ascii="Arial" w:hAnsi="Arial" w:cs="Arial"/>
          <w:sz w:val="20"/>
          <w:szCs w:val="20"/>
        </w:rPr>
      </w:pPr>
    </w:p>
    <w:p w14:paraId="7FC6FDCA" w14:textId="77777777" w:rsidR="00EC65AD" w:rsidRPr="003315A7" w:rsidRDefault="00EC65AD" w:rsidP="00EC65AD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STATUT STARTOVACÍHO BYTU</w:t>
      </w:r>
    </w:p>
    <w:p w14:paraId="100319C2" w14:textId="77777777" w:rsidR="00EC65AD" w:rsidRPr="003315A7" w:rsidRDefault="00EC65AD" w:rsidP="00EC65AD">
      <w:pPr>
        <w:rPr>
          <w:rFonts w:ascii="Arial" w:hAnsi="Arial" w:cs="Arial"/>
          <w:b/>
          <w:sz w:val="20"/>
          <w:szCs w:val="20"/>
        </w:rPr>
      </w:pPr>
    </w:p>
    <w:p w14:paraId="61FFE631" w14:textId="77777777" w:rsidR="00EC65AD" w:rsidRPr="003315A7" w:rsidRDefault="00EC65AD" w:rsidP="00EC65AD">
      <w:pPr>
        <w:rPr>
          <w:rFonts w:ascii="Arial" w:hAnsi="Arial" w:cs="Arial"/>
          <w:b/>
          <w:sz w:val="20"/>
          <w:szCs w:val="20"/>
        </w:rPr>
      </w:pPr>
    </w:p>
    <w:p w14:paraId="312EC0EA" w14:textId="77777777" w:rsidR="00EC65AD" w:rsidRPr="003315A7" w:rsidRDefault="00EC65AD" w:rsidP="00EC65AD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Článek 1</w:t>
      </w:r>
    </w:p>
    <w:p w14:paraId="69ABA60D" w14:textId="77777777" w:rsidR="00EC65AD" w:rsidRPr="003315A7" w:rsidRDefault="00EC65AD" w:rsidP="00EC65AD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 xml:space="preserve">Vymezení pojmu </w:t>
      </w:r>
    </w:p>
    <w:p w14:paraId="790E20C7" w14:textId="77777777" w:rsidR="00EC65AD" w:rsidRPr="003315A7" w:rsidRDefault="00EC65AD" w:rsidP="00EC65AD">
      <w:pPr>
        <w:jc w:val="center"/>
        <w:rPr>
          <w:rFonts w:ascii="Arial" w:hAnsi="Arial" w:cs="Arial"/>
          <w:b/>
          <w:sz w:val="20"/>
          <w:szCs w:val="20"/>
        </w:rPr>
      </w:pPr>
    </w:p>
    <w:p w14:paraId="2E0C6D40" w14:textId="72F29936" w:rsidR="00EC65AD" w:rsidRPr="003315A7" w:rsidRDefault="00EC65AD" w:rsidP="00A0393D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3315A7">
        <w:rPr>
          <w:rFonts w:ascii="Arial" w:hAnsi="Arial" w:cs="Arial"/>
          <w:sz w:val="20"/>
          <w:szCs w:val="20"/>
        </w:rPr>
        <w:t xml:space="preserve">Startovacím bytem je byt v domě v majetku města Brna, který je vzhledem k velikosti určen k bydlení mladých maximálně </w:t>
      </w:r>
      <w:r w:rsidR="00A0393D" w:rsidRPr="003315A7">
        <w:rPr>
          <w:rFonts w:ascii="Arial" w:hAnsi="Arial" w:cs="Arial"/>
          <w:sz w:val="20"/>
          <w:szCs w:val="20"/>
        </w:rPr>
        <w:t>4členných</w:t>
      </w:r>
      <w:r w:rsidRPr="003315A7">
        <w:rPr>
          <w:rFonts w:ascii="Arial" w:hAnsi="Arial" w:cs="Arial"/>
          <w:sz w:val="20"/>
          <w:szCs w:val="20"/>
        </w:rPr>
        <w:t xml:space="preserve"> rodin, u nichž je předpoklad, že budou schopny nejpozději do uplynutí doby nájmu si obstarat jiné bydlení. </w:t>
      </w:r>
    </w:p>
    <w:p w14:paraId="2DC80CF0" w14:textId="77777777" w:rsidR="00EC65AD" w:rsidRPr="003315A7" w:rsidRDefault="00EC65AD" w:rsidP="00EC65AD">
      <w:pPr>
        <w:jc w:val="both"/>
        <w:rPr>
          <w:rFonts w:ascii="Arial" w:hAnsi="Arial" w:cs="Arial"/>
          <w:b/>
          <w:sz w:val="20"/>
          <w:szCs w:val="20"/>
        </w:rPr>
      </w:pPr>
    </w:p>
    <w:p w14:paraId="6EA5211C" w14:textId="77777777" w:rsidR="00EC65AD" w:rsidRPr="003315A7" w:rsidRDefault="00EC65AD" w:rsidP="00EC65AD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Článek 2</w:t>
      </w:r>
    </w:p>
    <w:p w14:paraId="4FF42BC7" w14:textId="77777777" w:rsidR="00EC65AD" w:rsidRPr="003315A7" w:rsidRDefault="00EC65AD" w:rsidP="00EC65AD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Žadatel o startovací byt</w:t>
      </w:r>
    </w:p>
    <w:p w14:paraId="65404DD4" w14:textId="77777777" w:rsidR="00EC65AD" w:rsidRPr="003315A7" w:rsidRDefault="00EC65AD" w:rsidP="00EC65AD">
      <w:pPr>
        <w:jc w:val="center"/>
        <w:rPr>
          <w:rFonts w:ascii="Arial" w:hAnsi="Arial" w:cs="Arial"/>
          <w:b/>
          <w:sz w:val="20"/>
          <w:szCs w:val="20"/>
        </w:rPr>
      </w:pPr>
    </w:p>
    <w:p w14:paraId="6EF6A45D" w14:textId="47973239" w:rsidR="00EC65AD" w:rsidRPr="003315A7" w:rsidRDefault="00816E85" w:rsidP="00A0393D">
      <w:pPr>
        <w:pStyle w:val="Textodstavce"/>
        <w:numPr>
          <w:ilvl w:val="0"/>
          <w:numId w:val="32"/>
        </w:numPr>
        <w:spacing w:before="0" w:after="0"/>
        <w:ind w:left="567" w:hanging="567"/>
        <w:rPr>
          <w:rFonts w:ascii="Arial" w:hAnsi="Arial" w:cs="Arial"/>
          <w:color w:val="000000" w:themeColor="text1"/>
          <w:sz w:val="20"/>
        </w:rPr>
      </w:pPr>
      <w:r w:rsidRPr="003315A7">
        <w:rPr>
          <w:rFonts w:ascii="Arial" w:hAnsi="Arial" w:cs="Arial"/>
          <w:color w:val="000000" w:themeColor="text1"/>
          <w:sz w:val="20"/>
        </w:rPr>
        <w:t>Ž</w:t>
      </w:r>
      <w:r w:rsidR="00EC65AD" w:rsidRPr="003315A7">
        <w:rPr>
          <w:rFonts w:ascii="Arial" w:hAnsi="Arial" w:cs="Arial"/>
          <w:color w:val="000000" w:themeColor="text1"/>
          <w:sz w:val="20"/>
        </w:rPr>
        <w:t xml:space="preserve">adatelé o startovací byt musí splňovat podmínky stanovené v čl. </w:t>
      </w:r>
      <w:r w:rsidR="0067395D" w:rsidRPr="003315A7">
        <w:rPr>
          <w:rFonts w:ascii="Arial" w:hAnsi="Arial" w:cs="Arial"/>
          <w:color w:val="000000" w:themeColor="text1"/>
          <w:sz w:val="20"/>
        </w:rPr>
        <w:t>2</w:t>
      </w:r>
      <w:r w:rsidR="00EC65AD" w:rsidRPr="003315A7">
        <w:rPr>
          <w:rFonts w:ascii="Arial" w:hAnsi="Arial" w:cs="Arial"/>
          <w:color w:val="000000" w:themeColor="text1"/>
          <w:sz w:val="20"/>
        </w:rPr>
        <w:t xml:space="preserve"> Pravidel pronájmu bytů v domech v majetku města Brna.</w:t>
      </w:r>
    </w:p>
    <w:p w14:paraId="070C88A3" w14:textId="77777777" w:rsidR="00EC65AD" w:rsidRPr="003315A7" w:rsidRDefault="00EC65AD" w:rsidP="00EC65AD">
      <w:pPr>
        <w:pStyle w:val="Textodstavce"/>
        <w:numPr>
          <w:ilvl w:val="0"/>
          <w:numId w:val="0"/>
        </w:numPr>
        <w:spacing w:before="0" w:after="0"/>
        <w:ind w:left="360"/>
        <w:rPr>
          <w:rFonts w:ascii="Arial" w:hAnsi="Arial" w:cs="Arial"/>
          <w:sz w:val="20"/>
        </w:rPr>
      </w:pPr>
    </w:p>
    <w:p w14:paraId="06E28AA4" w14:textId="14AE97C6" w:rsidR="00EC65AD" w:rsidRPr="003315A7" w:rsidRDefault="00EC65AD" w:rsidP="00A0393D">
      <w:pPr>
        <w:pStyle w:val="Textodstavce"/>
        <w:numPr>
          <w:ilvl w:val="0"/>
          <w:numId w:val="32"/>
        </w:numPr>
        <w:spacing w:before="0"/>
        <w:ind w:left="567" w:hanging="567"/>
        <w:rPr>
          <w:rFonts w:ascii="Arial" w:hAnsi="Arial" w:cs="Arial"/>
          <w:color w:val="000000" w:themeColor="text1"/>
          <w:sz w:val="20"/>
        </w:rPr>
      </w:pPr>
      <w:r w:rsidRPr="003315A7">
        <w:rPr>
          <w:rFonts w:ascii="Arial" w:hAnsi="Arial" w:cs="Arial"/>
          <w:sz w:val="20"/>
        </w:rPr>
        <w:t xml:space="preserve">Žadateli o startovací byt mohou být manželé, </w:t>
      </w:r>
      <w:r w:rsidRPr="003315A7">
        <w:rPr>
          <w:rFonts w:ascii="Arial" w:hAnsi="Arial" w:cs="Arial"/>
          <w:color w:val="000000" w:themeColor="text1"/>
          <w:sz w:val="20"/>
        </w:rPr>
        <w:t>registrovaní partneři a nesezdané partnerské páry, kteří splňují dále tyto podmínky:</w:t>
      </w:r>
    </w:p>
    <w:p w14:paraId="3BED7C9C" w14:textId="7558A43E" w:rsidR="00EC65AD" w:rsidRPr="003315A7" w:rsidRDefault="00EC65AD" w:rsidP="00A0393D">
      <w:pPr>
        <w:pStyle w:val="Odstavecseseznamem"/>
        <w:numPr>
          <w:ilvl w:val="0"/>
          <w:numId w:val="42"/>
        </w:numPr>
        <w:ind w:hanging="153"/>
        <w:rPr>
          <w:rFonts w:ascii="Arial" w:hAnsi="Arial" w:cs="Arial"/>
        </w:rPr>
      </w:pPr>
      <w:r w:rsidRPr="003315A7">
        <w:rPr>
          <w:rFonts w:ascii="Arial" w:hAnsi="Arial" w:cs="Arial"/>
        </w:rPr>
        <w:t>žádný z </w:t>
      </w:r>
      <w:r w:rsidRPr="003315A7">
        <w:rPr>
          <w:rFonts w:ascii="Arial" w:hAnsi="Arial" w:cs="Arial"/>
          <w:color w:val="000000" w:themeColor="text1"/>
        </w:rPr>
        <w:t xml:space="preserve">žadatelů </w:t>
      </w:r>
      <w:r w:rsidRPr="003315A7">
        <w:rPr>
          <w:rFonts w:ascii="Arial" w:hAnsi="Arial" w:cs="Arial"/>
        </w:rPr>
        <w:t xml:space="preserve">nedosáhl v den podání žádosti věku 35 let, </w:t>
      </w:r>
    </w:p>
    <w:p w14:paraId="3F075454" w14:textId="1E1CEFC1" w:rsidR="00EC65AD" w:rsidRPr="003315A7" w:rsidRDefault="00EC65AD" w:rsidP="00A0393D">
      <w:pPr>
        <w:pStyle w:val="Odstavecseseznamem"/>
        <w:numPr>
          <w:ilvl w:val="0"/>
          <w:numId w:val="42"/>
        </w:numPr>
        <w:ind w:hanging="153"/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</w:rPr>
        <w:t xml:space="preserve">čistý měsíční příjem </w:t>
      </w:r>
      <w:r w:rsidRPr="003315A7">
        <w:rPr>
          <w:rFonts w:ascii="Arial" w:hAnsi="Arial" w:cs="Arial"/>
          <w:color w:val="000000" w:themeColor="text1"/>
        </w:rPr>
        <w:t xml:space="preserve">obou žadatelů dohromady dosahuje minimálně 0,8násobek a maximálně 1,7násobek průměrné hrubé mzdy v České republice vyhlášené Českým statistickým úřadem za předchozí rok nebo čtvrtletí kalendářního roku, </w:t>
      </w:r>
      <w:r w:rsidRPr="003315A7">
        <w:rPr>
          <w:rFonts w:ascii="Arial" w:hAnsi="Arial" w:cs="Arial"/>
          <w:strike/>
          <w:color w:val="000000" w:themeColor="text1"/>
        </w:rPr>
        <w:t xml:space="preserve"> </w:t>
      </w:r>
    </w:p>
    <w:p w14:paraId="173AFDCC" w14:textId="77777777" w:rsidR="00EC65AD" w:rsidRPr="003315A7" w:rsidRDefault="00EC65AD" w:rsidP="00A0393D">
      <w:pPr>
        <w:pStyle w:val="Odstavecseseznamem"/>
        <w:numPr>
          <w:ilvl w:val="0"/>
          <w:numId w:val="42"/>
        </w:numPr>
        <w:ind w:hanging="153"/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  <w:color w:val="000000" w:themeColor="text1"/>
        </w:rPr>
        <w:t>ani jeden ze žadatelů nebyl nájemcem startovacího bytu v Brně.</w:t>
      </w:r>
    </w:p>
    <w:p w14:paraId="4D27486F" w14:textId="77777777" w:rsidR="00EC65AD" w:rsidRPr="003315A7" w:rsidRDefault="00EC65AD" w:rsidP="00A0393D">
      <w:pPr>
        <w:pStyle w:val="Odstavecseseznamem"/>
        <w:spacing w:before="0"/>
        <w:ind w:left="720"/>
        <w:rPr>
          <w:rFonts w:ascii="Arial" w:hAnsi="Arial" w:cs="Arial"/>
          <w:color w:val="FF0000"/>
        </w:rPr>
      </w:pPr>
    </w:p>
    <w:p w14:paraId="7712B58B" w14:textId="09BC939E" w:rsidR="00EC65AD" w:rsidRPr="003315A7" w:rsidRDefault="00EC65AD" w:rsidP="00A0393D">
      <w:pPr>
        <w:pStyle w:val="Odstavecseseznamem"/>
        <w:numPr>
          <w:ilvl w:val="0"/>
          <w:numId w:val="32"/>
        </w:numPr>
        <w:spacing w:before="0"/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Výše příjmu se dokládá u podnikatelů posledním daňovým přiznáním, u ostatních žadatelů potvrzením o zdanitelných příjmech za předchozí rok, popřípadě potvrzením příjmů </w:t>
      </w:r>
      <w:r w:rsidRPr="003315A7">
        <w:rPr>
          <w:rFonts w:ascii="Arial" w:hAnsi="Arial" w:cs="Arial"/>
          <w:color w:val="000000" w:themeColor="text1"/>
        </w:rPr>
        <w:t>obou žadatelů z předchozích třech měsíců před podáním žádosti. Do tohoto příjm</w:t>
      </w:r>
      <w:r w:rsidRPr="003315A7">
        <w:rPr>
          <w:rFonts w:ascii="Arial" w:hAnsi="Arial" w:cs="Arial"/>
        </w:rPr>
        <w:t>u se nezapočítávají sociální dávky a podpory všech typů.</w:t>
      </w:r>
    </w:p>
    <w:p w14:paraId="23CB92EE" w14:textId="77777777" w:rsidR="00EC65AD" w:rsidRPr="003315A7" w:rsidRDefault="00EC65AD" w:rsidP="00EC65AD">
      <w:pPr>
        <w:rPr>
          <w:rFonts w:ascii="Arial" w:hAnsi="Arial" w:cs="Arial"/>
          <w:b/>
          <w:sz w:val="20"/>
          <w:szCs w:val="20"/>
        </w:rPr>
      </w:pPr>
    </w:p>
    <w:p w14:paraId="53D06AA2" w14:textId="77777777" w:rsidR="00EC65AD" w:rsidRPr="003315A7" w:rsidRDefault="00EC65AD" w:rsidP="00EC65AD">
      <w:pPr>
        <w:rPr>
          <w:rFonts w:ascii="Arial" w:hAnsi="Arial" w:cs="Arial"/>
          <w:b/>
          <w:sz w:val="20"/>
          <w:szCs w:val="20"/>
        </w:rPr>
      </w:pPr>
    </w:p>
    <w:p w14:paraId="7D97AF33" w14:textId="77777777" w:rsidR="00EC65AD" w:rsidRPr="003315A7" w:rsidRDefault="00EC65AD" w:rsidP="00EC65AD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Článek 3</w:t>
      </w:r>
    </w:p>
    <w:p w14:paraId="3F293C60" w14:textId="77777777" w:rsidR="00EC65AD" w:rsidRPr="003315A7" w:rsidRDefault="00EC65AD" w:rsidP="00EC65AD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Doba nájmu a výše nájemného, podmínky nájmu</w:t>
      </w:r>
    </w:p>
    <w:p w14:paraId="2BFE0AAA" w14:textId="77777777" w:rsidR="00EC65AD" w:rsidRPr="003315A7" w:rsidRDefault="00EC65AD" w:rsidP="00EC65AD">
      <w:pPr>
        <w:jc w:val="center"/>
        <w:rPr>
          <w:rFonts w:ascii="Arial" w:hAnsi="Arial" w:cs="Arial"/>
          <w:b/>
          <w:sz w:val="20"/>
          <w:szCs w:val="20"/>
        </w:rPr>
      </w:pPr>
    </w:p>
    <w:p w14:paraId="4BEBE2CA" w14:textId="5814AE2F" w:rsidR="00EC65AD" w:rsidRPr="003315A7" w:rsidRDefault="00EC65AD" w:rsidP="0076417C">
      <w:pPr>
        <w:pStyle w:val="Odstavecseseznamem"/>
        <w:numPr>
          <w:ilvl w:val="0"/>
          <w:numId w:val="45"/>
        </w:numPr>
        <w:ind w:left="567" w:hanging="567"/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  <w:color w:val="000000" w:themeColor="text1"/>
        </w:rPr>
        <w:t>Nájemní smlouva s manžely či partnerským párem bude uzavřena na dobu určitou 3 let</w:t>
      </w:r>
      <w:r w:rsidR="00C278DC" w:rsidRPr="003315A7">
        <w:rPr>
          <w:rFonts w:ascii="Arial" w:hAnsi="Arial" w:cs="Arial"/>
          <w:color w:val="000000" w:themeColor="text1"/>
        </w:rPr>
        <w:t xml:space="preserve"> </w:t>
      </w:r>
      <w:r w:rsidRPr="003315A7">
        <w:rPr>
          <w:rFonts w:ascii="Arial" w:hAnsi="Arial" w:cs="Arial"/>
          <w:color w:val="000000" w:themeColor="text1"/>
        </w:rPr>
        <w:t xml:space="preserve"> </w:t>
      </w:r>
      <w:r w:rsidRPr="003315A7">
        <w:rPr>
          <w:rFonts w:ascii="Arial" w:hAnsi="Arial" w:cs="Arial"/>
          <w:b/>
          <w:color w:val="000000" w:themeColor="text1"/>
        </w:rPr>
        <w:t xml:space="preserve"> </w:t>
      </w:r>
      <w:r w:rsidR="00C278DC" w:rsidRPr="003315A7">
        <w:rPr>
          <w:rFonts w:ascii="Arial" w:hAnsi="Arial" w:cs="Arial"/>
          <w:color w:val="000000" w:themeColor="text1"/>
        </w:rPr>
        <w:t>s možností</w:t>
      </w:r>
      <w:r w:rsidR="00C278DC" w:rsidRPr="003315A7">
        <w:rPr>
          <w:rFonts w:ascii="Arial" w:hAnsi="Arial" w:cs="Arial"/>
          <w:b/>
          <w:color w:val="000000" w:themeColor="text1"/>
        </w:rPr>
        <w:t xml:space="preserve"> </w:t>
      </w:r>
      <w:r w:rsidR="00C278DC" w:rsidRPr="003315A7">
        <w:rPr>
          <w:rFonts w:ascii="Arial" w:hAnsi="Arial" w:cs="Arial"/>
          <w:color w:val="000000" w:themeColor="text1"/>
        </w:rPr>
        <w:t>p</w:t>
      </w:r>
      <w:r w:rsidRPr="003315A7">
        <w:rPr>
          <w:rFonts w:ascii="Arial" w:hAnsi="Arial" w:cs="Arial"/>
          <w:color w:val="000000" w:themeColor="text1"/>
        </w:rPr>
        <w:t xml:space="preserve">rodloužení </w:t>
      </w:r>
      <w:r w:rsidR="00C278DC" w:rsidRPr="003315A7">
        <w:rPr>
          <w:rFonts w:ascii="Arial" w:hAnsi="Arial" w:cs="Arial"/>
          <w:color w:val="000000" w:themeColor="text1"/>
        </w:rPr>
        <w:t xml:space="preserve">pouze </w:t>
      </w:r>
      <w:r w:rsidRPr="003315A7">
        <w:rPr>
          <w:rFonts w:ascii="Arial" w:hAnsi="Arial" w:cs="Arial"/>
          <w:color w:val="000000" w:themeColor="text1"/>
        </w:rPr>
        <w:t xml:space="preserve">o </w:t>
      </w:r>
      <w:r w:rsidR="00C278DC" w:rsidRPr="003315A7">
        <w:rPr>
          <w:rFonts w:ascii="Arial" w:hAnsi="Arial" w:cs="Arial"/>
          <w:color w:val="000000" w:themeColor="text1"/>
        </w:rPr>
        <w:t xml:space="preserve">2 </w:t>
      </w:r>
      <w:r w:rsidRPr="003315A7">
        <w:rPr>
          <w:rFonts w:ascii="Arial" w:hAnsi="Arial" w:cs="Arial"/>
          <w:color w:val="000000" w:themeColor="text1"/>
        </w:rPr>
        <w:t>rok</w:t>
      </w:r>
      <w:r w:rsidR="00C278DC" w:rsidRPr="003315A7">
        <w:rPr>
          <w:rFonts w:ascii="Arial" w:hAnsi="Arial" w:cs="Arial"/>
          <w:color w:val="000000" w:themeColor="text1"/>
        </w:rPr>
        <w:t>y,</w:t>
      </w:r>
      <w:r w:rsidR="0076417C" w:rsidRPr="003315A7">
        <w:rPr>
          <w:rFonts w:ascii="Arial" w:hAnsi="Arial" w:cs="Arial"/>
          <w:color w:val="000000" w:themeColor="text1"/>
        </w:rPr>
        <w:t xml:space="preserve"> </w:t>
      </w:r>
      <w:r w:rsidR="00C278DC" w:rsidRPr="003315A7">
        <w:rPr>
          <w:rFonts w:ascii="Arial" w:hAnsi="Arial" w:cs="Arial"/>
          <w:color w:val="000000" w:themeColor="text1"/>
        </w:rPr>
        <w:t xml:space="preserve">a to na žádost nájemce a za plnění všech povinností vyplývajících z nájemní smlouvy a občanského zákoníku. Nájem nebude prodloužen v případě pravomocného rozhodnutí soudu o rozvodu manželství či v případě, že jeden z partnerů trvale opustil společnou domácnost. </w:t>
      </w:r>
      <w:r w:rsidRPr="003315A7">
        <w:rPr>
          <w:rFonts w:ascii="Arial" w:hAnsi="Arial" w:cs="Arial"/>
          <w:color w:val="000000" w:themeColor="text1"/>
        </w:rPr>
        <w:t>Výše nájemného</w:t>
      </w:r>
      <w:r w:rsidR="0076417C" w:rsidRPr="003315A7">
        <w:rPr>
          <w:rFonts w:ascii="Arial" w:hAnsi="Arial" w:cs="Arial"/>
          <w:color w:val="000000" w:themeColor="text1"/>
        </w:rPr>
        <w:t xml:space="preserve"> </w:t>
      </w:r>
      <w:r w:rsidRPr="003315A7">
        <w:rPr>
          <w:rFonts w:ascii="Arial" w:hAnsi="Arial" w:cs="Arial"/>
          <w:color w:val="000000" w:themeColor="text1"/>
        </w:rPr>
        <w:t>u</w:t>
      </w:r>
      <w:r w:rsidR="0076417C" w:rsidRPr="003315A7">
        <w:rPr>
          <w:rFonts w:ascii="Arial" w:hAnsi="Arial" w:cs="Arial"/>
          <w:color w:val="000000" w:themeColor="text1"/>
        </w:rPr>
        <w:t xml:space="preserve"> </w:t>
      </w:r>
      <w:r w:rsidRPr="003315A7">
        <w:rPr>
          <w:rFonts w:ascii="Arial" w:hAnsi="Arial" w:cs="Arial"/>
          <w:color w:val="000000" w:themeColor="text1"/>
        </w:rPr>
        <w:t>nájemních smluv či nově uzavíraných dodatků</w:t>
      </w:r>
      <w:r w:rsidR="00981DB1" w:rsidRPr="003315A7">
        <w:rPr>
          <w:rFonts w:ascii="Arial" w:hAnsi="Arial" w:cs="Arial"/>
          <w:color w:val="000000" w:themeColor="text1"/>
        </w:rPr>
        <w:t xml:space="preserve"> </w:t>
      </w:r>
      <w:r w:rsidRPr="003315A7">
        <w:rPr>
          <w:rFonts w:ascii="Arial" w:hAnsi="Arial" w:cs="Arial"/>
          <w:color w:val="000000" w:themeColor="text1"/>
        </w:rPr>
        <w:t>k nájemním smlouvám nesmí být</w:t>
      </w:r>
      <w:r w:rsidR="0076417C" w:rsidRPr="003315A7">
        <w:rPr>
          <w:rFonts w:ascii="Arial" w:hAnsi="Arial" w:cs="Arial"/>
          <w:color w:val="000000" w:themeColor="text1"/>
        </w:rPr>
        <w:t xml:space="preserve"> </w:t>
      </w:r>
      <w:r w:rsidR="00981DB1" w:rsidRPr="003315A7">
        <w:rPr>
          <w:rFonts w:ascii="Arial" w:hAnsi="Arial" w:cs="Arial"/>
          <w:color w:val="000000" w:themeColor="text1"/>
        </w:rPr>
        <w:t>s účinností od 1. 7. 20</w:t>
      </w:r>
      <w:r w:rsidR="005E685D" w:rsidRPr="003315A7">
        <w:rPr>
          <w:rFonts w:ascii="Arial" w:hAnsi="Arial" w:cs="Arial"/>
          <w:color w:val="000000" w:themeColor="text1"/>
        </w:rPr>
        <w:t>20</w:t>
      </w:r>
      <w:r w:rsidR="00981DB1" w:rsidRPr="003315A7">
        <w:rPr>
          <w:rFonts w:ascii="Arial" w:hAnsi="Arial" w:cs="Arial"/>
          <w:color w:val="000000" w:themeColor="text1"/>
        </w:rPr>
        <w:t xml:space="preserve"> </w:t>
      </w:r>
      <w:r w:rsidRPr="003315A7">
        <w:rPr>
          <w:rFonts w:ascii="Arial" w:hAnsi="Arial" w:cs="Arial"/>
          <w:color w:val="000000" w:themeColor="text1"/>
        </w:rPr>
        <w:t>nižší než</w:t>
      </w:r>
      <w:r w:rsidR="0076417C" w:rsidRPr="003315A7">
        <w:rPr>
          <w:rFonts w:ascii="Arial" w:hAnsi="Arial" w:cs="Arial"/>
          <w:color w:val="000000" w:themeColor="text1"/>
        </w:rPr>
        <w:t xml:space="preserve"> </w:t>
      </w:r>
      <w:r w:rsidR="005E685D" w:rsidRPr="003315A7">
        <w:rPr>
          <w:rFonts w:ascii="Arial" w:hAnsi="Arial" w:cs="Arial"/>
          <w:color w:val="000000" w:themeColor="text1"/>
        </w:rPr>
        <w:t>61,54</w:t>
      </w:r>
      <w:r w:rsidR="00981DB1" w:rsidRPr="003315A7">
        <w:rPr>
          <w:rFonts w:ascii="Arial" w:hAnsi="Arial" w:cs="Arial"/>
          <w:color w:val="000000" w:themeColor="text1"/>
        </w:rPr>
        <w:t xml:space="preserve"> </w:t>
      </w:r>
      <w:r w:rsidRPr="003315A7">
        <w:rPr>
          <w:rFonts w:ascii="Arial" w:hAnsi="Arial" w:cs="Arial"/>
          <w:color w:val="000000" w:themeColor="text1"/>
        </w:rPr>
        <w:t>Kč/m</w:t>
      </w:r>
      <w:r w:rsidR="00981DB1" w:rsidRPr="003315A7">
        <w:rPr>
          <w:rFonts w:ascii="Arial" w:hAnsi="Arial" w:cs="Arial"/>
          <w:color w:val="000000" w:themeColor="text1"/>
          <w:vertAlign w:val="superscript"/>
        </w:rPr>
        <w:t>2</w:t>
      </w:r>
      <w:r w:rsidRPr="003315A7">
        <w:rPr>
          <w:rFonts w:ascii="Arial" w:hAnsi="Arial" w:cs="Arial"/>
          <w:color w:val="000000" w:themeColor="text1"/>
        </w:rPr>
        <w:t>/měsíc</w:t>
      </w:r>
      <w:r w:rsidR="00981DB1" w:rsidRPr="003315A7">
        <w:rPr>
          <w:rFonts w:ascii="Arial" w:hAnsi="Arial" w:cs="Arial"/>
          <w:color w:val="000000" w:themeColor="text1"/>
        </w:rPr>
        <w:t xml:space="preserve">, s tím, že tato částka se </w:t>
      </w:r>
      <w:r w:rsidRPr="003315A7">
        <w:rPr>
          <w:rFonts w:ascii="Arial" w:hAnsi="Arial" w:cs="Arial"/>
          <w:color w:val="000000" w:themeColor="text1"/>
        </w:rPr>
        <w:t>každoročně</w:t>
      </w:r>
      <w:r w:rsidR="0076417C" w:rsidRPr="003315A7">
        <w:rPr>
          <w:rFonts w:ascii="Arial" w:hAnsi="Arial" w:cs="Arial"/>
          <w:color w:val="000000" w:themeColor="text1"/>
        </w:rPr>
        <w:t xml:space="preserve"> </w:t>
      </w:r>
      <w:r w:rsidR="00981DB1" w:rsidRPr="003315A7">
        <w:rPr>
          <w:rFonts w:ascii="Arial" w:hAnsi="Arial" w:cs="Arial"/>
          <w:color w:val="000000" w:themeColor="text1"/>
        </w:rPr>
        <w:t xml:space="preserve">upravuje </w:t>
      </w:r>
      <w:r w:rsidRPr="003315A7">
        <w:rPr>
          <w:rFonts w:ascii="Arial" w:hAnsi="Arial" w:cs="Arial"/>
          <w:color w:val="000000" w:themeColor="text1"/>
        </w:rPr>
        <w:t>o míru inflace vyhlášenou ČSÚ</w:t>
      </w:r>
      <w:r w:rsidR="00981DB1" w:rsidRPr="003315A7">
        <w:rPr>
          <w:rFonts w:ascii="Arial" w:hAnsi="Arial" w:cs="Arial"/>
          <w:color w:val="000000" w:themeColor="text1"/>
        </w:rPr>
        <w:t xml:space="preserve"> za předchozí kalendářní rok s účinností navýšení nájemného k 1. 7. příslušného kalendářního roku. Nájemní smlouvy musí obsahovat tuto inflační doložku v textu smlouvy.</w:t>
      </w:r>
    </w:p>
    <w:p w14:paraId="41878472" w14:textId="77777777" w:rsidR="00EC65AD" w:rsidRPr="003315A7" w:rsidRDefault="00EC65AD" w:rsidP="00EC65AD">
      <w:pPr>
        <w:jc w:val="both"/>
        <w:rPr>
          <w:rFonts w:ascii="Arial" w:hAnsi="Arial" w:cs="Arial"/>
          <w:sz w:val="20"/>
          <w:szCs w:val="20"/>
        </w:rPr>
      </w:pPr>
    </w:p>
    <w:p w14:paraId="06F0ECB3" w14:textId="5A9743BD" w:rsidR="00EC65AD" w:rsidRPr="003315A7" w:rsidRDefault="00EC65AD" w:rsidP="009612F0">
      <w:pPr>
        <w:pStyle w:val="Odstavecseseznamem"/>
        <w:numPr>
          <w:ilvl w:val="0"/>
          <w:numId w:val="45"/>
        </w:numPr>
        <w:spacing w:before="0" w:after="120"/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  <w:color w:val="000000" w:themeColor="text1"/>
        </w:rPr>
        <w:t>Nájemní</w:t>
      </w:r>
      <w:r w:rsidRPr="003315A7">
        <w:rPr>
          <w:rFonts w:ascii="Arial" w:hAnsi="Arial" w:cs="Arial"/>
        </w:rPr>
        <w:t xml:space="preserve"> smlouva bude obsahovat:</w:t>
      </w:r>
    </w:p>
    <w:p w14:paraId="63B535FD" w14:textId="77777777" w:rsidR="00EC65AD" w:rsidRPr="003315A7" w:rsidRDefault="00EC65AD" w:rsidP="00387CD7">
      <w:pPr>
        <w:pStyle w:val="Odstavecseseznamem"/>
        <w:numPr>
          <w:ilvl w:val="0"/>
          <w:numId w:val="47"/>
        </w:numPr>
        <w:spacing w:before="100" w:beforeAutospacing="1" w:after="120"/>
        <w:ind w:left="851" w:hanging="284"/>
        <w:rPr>
          <w:rFonts w:ascii="Arial" w:hAnsi="Arial" w:cs="Arial"/>
        </w:rPr>
      </w:pPr>
      <w:r w:rsidRPr="003315A7">
        <w:rPr>
          <w:rFonts w:ascii="Arial" w:hAnsi="Arial" w:cs="Arial"/>
        </w:rPr>
        <w:t>ujednání o neudělení souhlasu k uzavření dohody o postoupení práv a povinností z nájemní smlouvy a k podnájemní smlouvě,</w:t>
      </w:r>
    </w:p>
    <w:p w14:paraId="39E51622" w14:textId="1DDF9D4B" w:rsidR="00EC65AD" w:rsidRPr="003315A7" w:rsidRDefault="00EC65AD" w:rsidP="00387CD7">
      <w:pPr>
        <w:pStyle w:val="Odstavecseseznamem"/>
        <w:numPr>
          <w:ilvl w:val="0"/>
          <w:numId w:val="47"/>
        </w:numPr>
        <w:spacing w:before="100" w:beforeAutospacing="1" w:after="120"/>
        <w:ind w:left="851" w:hanging="284"/>
        <w:rPr>
          <w:rFonts w:ascii="Arial" w:hAnsi="Arial" w:cs="Arial"/>
        </w:rPr>
      </w:pPr>
      <w:r w:rsidRPr="003315A7">
        <w:rPr>
          <w:rFonts w:ascii="Arial" w:hAnsi="Arial" w:cs="Arial"/>
        </w:rPr>
        <w:t>ujednání, že další osoby do společné domácnosti, s výjimkou osob blízkých, je nájemce oprávněn přijímat jen se souhlasem města,</w:t>
      </w:r>
    </w:p>
    <w:p w14:paraId="248EED6C" w14:textId="57C59A25" w:rsidR="00EC65AD" w:rsidRPr="003315A7" w:rsidRDefault="00EC65AD" w:rsidP="00387CD7">
      <w:pPr>
        <w:pStyle w:val="Odstavecseseznamem"/>
        <w:numPr>
          <w:ilvl w:val="0"/>
          <w:numId w:val="47"/>
        </w:numPr>
        <w:spacing w:before="100" w:beforeAutospacing="1" w:after="120"/>
        <w:ind w:left="851" w:hanging="284"/>
        <w:rPr>
          <w:rFonts w:ascii="Arial" w:hAnsi="Arial" w:cs="Arial"/>
        </w:rPr>
      </w:pPr>
      <w:r w:rsidRPr="003315A7">
        <w:rPr>
          <w:rFonts w:ascii="Arial" w:hAnsi="Arial" w:cs="Arial"/>
        </w:rPr>
        <w:t>ujednání o povinnosti složit jednorázovou kauci ve výši dvojnásobku měsíčního nájemného a záloh na služby spojené s užíváním bytu,</w:t>
      </w:r>
    </w:p>
    <w:p w14:paraId="1A36FE43" w14:textId="2648EB9C" w:rsidR="00EC65AD" w:rsidRPr="003315A7" w:rsidRDefault="00EC65AD" w:rsidP="00387CD7">
      <w:pPr>
        <w:pStyle w:val="Odstavecseseznamem"/>
        <w:numPr>
          <w:ilvl w:val="0"/>
          <w:numId w:val="47"/>
        </w:numPr>
        <w:spacing w:before="100" w:beforeAutospacing="1" w:after="120"/>
        <w:ind w:left="851" w:hanging="284"/>
        <w:rPr>
          <w:rFonts w:ascii="Arial" w:hAnsi="Arial" w:cs="Arial"/>
        </w:rPr>
      </w:pPr>
      <w:r w:rsidRPr="003315A7">
        <w:rPr>
          <w:rFonts w:ascii="Arial" w:hAnsi="Arial" w:cs="Arial"/>
        </w:rPr>
        <w:t>závazek k uzavření dohody o vyklizení bytu formou notářského zápisu se svolením k vykonatelnosti,</w:t>
      </w:r>
    </w:p>
    <w:p w14:paraId="4AC50264" w14:textId="3AE96DAB" w:rsidR="00EC65AD" w:rsidRPr="003315A7" w:rsidRDefault="00EC65AD" w:rsidP="00387CD7">
      <w:pPr>
        <w:pStyle w:val="Odstavecseseznamem"/>
        <w:numPr>
          <w:ilvl w:val="0"/>
          <w:numId w:val="47"/>
        </w:numPr>
        <w:spacing w:before="100" w:beforeAutospacing="1" w:after="120"/>
        <w:ind w:left="851" w:hanging="284"/>
        <w:rPr>
          <w:rFonts w:ascii="Arial" w:hAnsi="Arial" w:cs="Arial"/>
        </w:rPr>
      </w:pPr>
      <w:r w:rsidRPr="003315A7">
        <w:rPr>
          <w:rFonts w:ascii="Arial" w:hAnsi="Arial" w:cs="Arial"/>
        </w:rPr>
        <w:lastRenderedPageBreak/>
        <w:t xml:space="preserve">závazek </w:t>
      </w:r>
      <w:r w:rsidRPr="003315A7">
        <w:rPr>
          <w:rFonts w:ascii="Arial" w:hAnsi="Arial" w:cs="Arial"/>
          <w:color w:val="000000" w:themeColor="text1"/>
        </w:rPr>
        <w:t>nájemc</w:t>
      </w:r>
      <w:r w:rsidR="001E1892" w:rsidRPr="003315A7">
        <w:rPr>
          <w:rFonts w:ascii="Arial" w:hAnsi="Arial" w:cs="Arial"/>
          <w:color w:val="000000" w:themeColor="text1"/>
        </w:rPr>
        <w:t>ů</w:t>
      </w:r>
      <w:r w:rsidRPr="003315A7">
        <w:rPr>
          <w:rFonts w:ascii="Arial" w:hAnsi="Arial" w:cs="Arial"/>
          <w:color w:val="000000" w:themeColor="text1"/>
        </w:rPr>
        <w:t xml:space="preserve"> provést v evidenci obyvatel změnu</w:t>
      </w:r>
      <w:r w:rsidR="008C40A8" w:rsidRPr="003315A7">
        <w:rPr>
          <w:rFonts w:ascii="Arial" w:hAnsi="Arial" w:cs="Arial"/>
          <w:color w:val="000000" w:themeColor="text1"/>
        </w:rPr>
        <w:t xml:space="preserve"> místa </w:t>
      </w:r>
      <w:r w:rsidRPr="003315A7">
        <w:rPr>
          <w:rFonts w:ascii="Arial" w:hAnsi="Arial" w:cs="Arial"/>
          <w:color w:val="000000" w:themeColor="text1"/>
        </w:rPr>
        <w:t xml:space="preserve">trvalého </w:t>
      </w:r>
      <w:r w:rsidR="008C40A8" w:rsidRPr="003315A7">
        <w:rPr>
          <w:rFonts w:ascii="Arial" w:hAnsi="Arial" w:cs="Arial"/>
          <w:color w:val="000000" w:themeColor="text1"/>
        </w:rPr>
        <w:t>pobytu na adresu</w:t>
      </w:r>
      <w:r w:rsidRPr="003315A7">
        <w:rPr>
          <w:rFonts w:ascii="Arial" w:hAnsi="Arial" w:cs="Arial"/>
          <w:color w:val="000000" w:themeColor="text1"/>
        </w:rPr>
        <w:t xml:space="preserve"> pronajatého startovacího bytu do 60 dnů po uzavření nájemní smlouvy; Nesplní-li nájemc</w:t>
      </w:r>
      <w:r w:rsidR="001E1892" w:rsidRPr="003315A7">
        <w:rPr>
          <w:rFonts w:ascii="Arial" w:hAnsi="Arial" w:cs="Arial"/>
          <w:color w:val="000000" w:themeColor="text1"/>
        </w:rPr>
        <w:t>i</w:t>
      </w:r>
      <w:r w:rsidRPr="003315A7">
        <w:rPr>
          <w:rFonts w:ascii="Arial" w:hAnsi="Arial" w:cs="Arial"/>
          <w:color w:val="000000" w:themeColor="text1"/>
        </w:rPr>
        <w:t xml:space="preserve"> tento závazek, zvýší se </w:t>
      </w:r>
      <w:r w:rsidR="001E1892" w:rsidRPr="003315A7">
        <w:rPr>
          <w:rFonts w:ascii="Arial" w:hAnsi="Arial" w:cs="Arial"/>
          <w:color w:val="000000" w:themeColor="text1"/>
        </w:rPr>
        <w:t xml:space="preserve">jim </w:t>
      </w:r>
      <w:r w:rsidRPr="003315A7">
        <w:rPr>
          <w:rFonts w:ascii="Arial" w:hAnsi="Arial" w:cs="Arial"/>
          <w:color w:val="000000" w:themeColor="text1"/>
        </w:rPr>
        <w:t xml:space="preserve">počínaje 61. dnem po uzavření nájemní smlouvy na startovací byt nájemné na dvojnásobek sjednaného nájemného, a to až do dne prokázání splnění tohoto závazku. Splnění závazku </w:t>
      </w:r>
      <w:r w:rsidR="001E1892" w:rsidRPr="003315A7">
        <w:rPr>
          <w:rFonts w:ascii="Arial" w:hAnsi="Arial" w:cs="Arial"/>
          <w:color w:val="000000" w:themeColor="text1"/>
        </w:rPr>
        <w:t xml:space="preserve">jsou nájemci povinni </w:t>
      </w:r>
      <w:r w:rsidRPr="003315A7">
        <w:rPr>
          <w:rFonts w:ascii="Arial" w:hAnsi="Arial" w:cs="Arial"/>
          <w:color w:val="000000" w:themeColor="text1"/>
        </w:rPr>
        <w:t xml:space="preserve">pronajímateli </w:t>
      </w:r>
      <w:r w:rsidRPr="003315A7">
        <w:rPr>
          <w:rFonts w:ascii="Arial" w:hAnsi="Arial" w:cs="Arial"/>
        </w:rPr>
        <w:t>písemně doložit.</w:t>
      </w:r>
    </w:p>
    <w:p w14:paraId="02F99D0F" w14:textId="77777777" w:rsidR="00EC65AD" w:rsidRPr="003315A7" w:rsidRDefault="00EC65AD" w:rsidP="00EC65AD">
      <w:pPr>
        <w:jc w:val="center"/>
        <w:rPr>
          <w:rFonts w:ascii="Arial" w:hAnsi="Arial" w:cs="Arial"/>
          <w:sz w:val="20"/>
          <w:szCs w:val="20"/>
        </w:rPr>
      </w:pPr>
    </w:p>
    <w:p w14:paraId="3D0AFD0D" w14:textId="77777777" w:rsidR="00EC65AD" w:rsidRPr="003315A7" w:rsidRDefault="00EC65AD" w:rsidP="00EC65AD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Článek 4</w:t>
      </w:r>
    </w:p>
    <w:p w14:paraId="699AA2D4" w14:textId="77777777" w:rsidR="00EC65AD" w:rsidRPr="003315A7" w:rsidRDefault="00EC65AD" w:rsidP="00EC65AD">
      <w:pPr>
        <w:jc w:val="center"/>
        <w:rPr>
          <w:rFonts w:ascii="Arial" w:hAnsi="Arial" w:cs="Arial"/>
          <w:b/>
          <w:sz w:val="20"/>
          <w:szCs w:val="20"/>
        </w:rPr>
      </w:pPr>
      <w:r w:rsidRPr="003315A7">
        <w:rPr>
          <w:rFonts w:ascii="Arial" w:hAnsi="Arial" w:cs="Arial"/>
          <w:b/>
          <w:sz w:val="20"/>
          <w:szCs w:val="20"/>
        </w:rPr>
        <w:t>Výběrové řízení</w:t>
      </w:r>
    </w:p>
    <w:p w14:paraId="6C659E51" w14:textId="77777777" w:rsidR="00EC65AD" w:rsidRPr="003315A7" w:rsidRDefault="00EC65AD" w:rsidP="00EC65AD">
      <w:pPr>
        <w:rPr>
          <w:rFonts w:ascii="Arial" w:hAnsi="Arial" w:cs="Arial"/>
          <w:b/>
          <w:sz w:val="20"/>
          <w:szCs w:val="20"/>
        </w:rPr>
      </w:pPr>
    </w:p>
    <w:p w14:paraId="11777A92" w14:textId="0BD86301" w:rsidR="00EC65AD" w:rsidRPr="003315A7" w:rsidRDefault="00EC65AD" w:rsidP="00A0393D">
      <w:pPr>
        <w:pStyle w:val="Bezmezer"/>
        <w:numPr>
          <w:ilvl w:val="0"/>
          <w:numId w:val="33"/>
        </w:numPr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>Výběr mezi žadateli o byt bude proveden losováním.</w:t>
      </w:r>
    </w:p>
    <w:p w14:paraId="2FA5F14E" w14:textId="77777777" w:rsidR="00EC65AD" w:rsidRPr="003315A7" w:rsidRDefault="00EC65AD" w:rsidP="00EC65AD">
      <w:pPr>
        <w:pStyle w:val="Bezmezer"/>
        <w:ind w:left="284" w:hanging="284"/>
        <w:jc w:val="both"/>
        <w:rPr>
          <w:rFonts w:ascii="Arial" w:hAnsi="Arial" w:cs="Arial"/>
          <w:color w:val="92D050"/>
        </w:rPr>
      </w:pPr>
    </w:p>
    <w:p w14:paraId="0C271501" w14:textId="023CA494" w:rsidR="00EC65AD" w:rsidRPr="003315A7" w:rsidRDefault="00EC65AD" w:rsidP="00A0393D">
      <w:pPr>
        <w:pStyle w:val="Bezmezer"/>
        <w:numPr>
          <w:ilvl w:val="0"/>
          <w:numId w:val="33"/>
        </w:numPr>
        <w:ind w:left="567" w:hanging="567"/>
        <w:jc w:val="both"/>
        <w:rPr>
          <w:rFonts w:ascii="Arial" w:hAnsi="Arial" w:cs="Arial"/>
        </w:rPr>
      </w:pPr>
      <w:r w:rsidRPr="003315A7">
        <w:rPr>
          <w:rFonts w:ascii="Arial" w:hAnsi="Arial" w:cs="Arial"/>
        </w:rPr>
        <w:t>Nabídka volných bytů bude zveřejněna na úřední desce Magistrátu města Brna a na internetových stránkách statutárního města Brna po dobu 30 dnů s uvedením termínu pro</w:t>
      </w:r>
      <w:r w:rsidR="00816E85" w:rsidRPr="003315A7">
        <w:rPr>
          <w:rFonts w:ascii="Arial" w:hAnsi="Arial" w:cs="Arial"/>
        </w:rPr>
        <w:t xml:space="preserve"> </w:t>
      </w:r>
      <w:r w:rsidRPr="003315A7">
        <w:rPr>
          <w:rFonts w:ascii="Arial" w:hAnsi="Arial" w:cs="Arial"/>
        </w:rPr>
        <w:t xml:space="preserve">podání žádosti o účast ve výběrovém řízení. </w:t>
      </w:r>
    </w:p>
    <w:p w14:paraId="525D8EC5" w14:textId="77777777" w:rsidR="00EC65AD" w:rsidRPr="003315A7" w:rsidRDefault="00EC65AD" w:rsidP="001102F5">
      <w:pPr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6A3AF960" w14:textId="3AFAD059" w:rsidR="00EC65AD" w:rsidRPr="003315A7" w:rsidRDefault="00EC65AD" w:rsidP="00A0393D">
      <w:pPr>
        <w:pStyle w:val="Bezmezer"/>
        <w:numPr>
          <w:ilvl w:val="0"/>
          <w:numId w:val="33"/>
        </w:numPr>
        <w:spacing w:after="120"/>
        <w:ind w:left="567" w:hanging="567"/>
        <w:jc w:val="both"/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</w:rPr>
        <w:t xml:space="preserve">Žádost o účast ve výběrovém řízení bude podána městu v zalepené obálce s označením „Startovací byt“. Bude-li výběrové řízení vyhlášeno na více bytů současně, </w:t>
      </w:r>
      <w:r w:rsidRPr="003315A7">
        <w:rPr>
          <w:rFonts w:ascii="Arial" w:hAnsi="Arial" w:cs="Arial"/>
          <w:color w:val="000000" w:themeColor="text1"/>
        </w:rPr>
        <w:t xml:space="preserve">uvedou žadatelé, o který byt mají zájem, přičemž jednou žádostí mohou požádat i o více bytů. </w:t>
      </w:r>
    </w:p>
    <w:p w14:paraId="737DC199" w14:textId="77777777" w:rsidR="00EC65AD" w:rsidRPr="003315A7" w:rsidRDefault="00EC65AD" w:rsidP="00AB59E2">
      <w:pPr>
        <w:pStyle w:val="Bezmezer"/>
        <w:spacing w:after="120"/>
        <w:ind w:left="567"/>
        <w:jc w:val="both"/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  <w:color w:val="000000" w:themeColor="text1"/>
        </w:rPr>
        <w:t>Losování bude provedeno z přihlášených žadatelů na každý byt samostatně v tomto pořadí:</w:t>
      </w:r>
    </w:p>
    <w:p w14:paraId="3DCE29DF" w14:textId="77777777" w:rsidR="00387CD7" w:rsidRPr="003315A7" w:rsidRDefault="00EC65AD" w:rsidP="00387CD7">
      <w:pPr>
        <w:pStyle w:val="Odstavecseseznamem"/>
        <w:numPr>
          <w:ilvl w:val="0"/>
          <w:numId w:val="48"/>
        </w:numPr>
        <w:spacing w:before="0" w:after="120"/>
        <w:ind w:left="851" w:hanging="284"/>
        <w:rPr>
          <w:rFonts w:ascii="Arial" w:hAnsi="Arial" w:cs="Arial"/>
        </w:rPr>
      </w:pPr>
      <w:bookmarkStart w:id="4" w:name="_Hlk32326825"/>
      <w:r w:rsidRPr="003315A7">
        <w:rPr>
          <w:rFonts w:ascii="Arial" w:hAnsi="Arial" w:cs="Arial"/>
        </w:rPr>
        <w:t>žadatelé s dítětem (dětmi),</w:t>
      </w:r>
      <w:r w:rsidR="00150EDF" w:rsidRPr="003315A7">
        <w:rPr>
          <w:rFonts w:ascii="Arial" w:hAnsi="Arial" w:cs="Arial"/>
        </w:rPr>
        <w:t xml:space="preserve"> přičemž za dítě se považuje i </w:t>
      </w:r>
      <w:proofErr w:type="spellStart"/>
      <w:r w:rsidR="00150EDF" w:rsidRPr="003315A7">
        <w:rPr>
          <w:rFonts w:ascii="Arial" w:hAnsi="Arial" w:cs="Arial"/>
        </w:rPr>
        <w:t>nasciturus</w:t>
      </w:r>
      <w:proofErr w:type="spellEnd"/>
      <w:r w:rsidR="00150EDF" w:rsidRPr="003315A7">
        <w:rPr>
          <w:rFonts w:ascii="Arial" w:hAnsi="Arial" w:cs="Arial"/>
        </w:rPr>
        <w:t>,</w:t>
      </w:r>
    </w:p>
    <w:p w14:paraId="3CAA54BB" w14:textId="77777777" w:rsidR="00387CD7" w:rsidRPr="003315A7" w:rsidRDefault="00EC65AD" w:rsidP="00387CD7">
      <w:pPr>
        <w:pStyle w:val="Odstavecseseznamem"/>
        <w:numPr>
          <w:ilvl w:val="0"/>
          <w:numId w:val="48"/>
        </w:numPr>
        <w:spacing w:before="0" w:after="120"/>
        <w:ind w:left="851" w:hanging="284"/>
        <w:rPr>
          <w:rFonts w:ascii="Arial" w:hAnsi="Arial" w:cs="Arial"/>
        </w:rPr>
      </w:pPr>
      <w:r w:rsidRPr="003315A7">
        <w:rPr>
          <w:rFonts w:ascii="Arial" w:hAnsi="Arial" w:cs="Arial"/>
        </w:rPr>
        <w:t>manželé a registrovaní partneři</w:t>
      </w:r>
      <w:r w:rsidR="004B7ECB" w:rsidRPr="003315A7">
        <w:rPr>
          <w:rFonts w:ascii="Arial" w:hAnsi="Arial" w:cs="Arial"/>
        </w:rPr>
        <w:t>,</w:t>
      </w:r>
    </w:p>
    <w:p w14:paraId="1092341D" w14:textId="7C78ADA4" w:rsidR="00EC65AD" w:rsidRPr="003315A7" w:rsidRDefault="00EC65AD" w:rsidP="00387CD7">
      <w:pPr>
        <w:pStyle w:val="Odstavecseseznamem"/>
        <w:numPr>
          <w:ilvl w:val="0"/>
          <w:numId w:val="48"/>
        </w:numPr>
        <w:spacing w:before="0"/>
        <w:ind w:left="851" w:hanging="284"/>
        <w:rPr>
          <w:rFonts w:ascii="Arial" w:hAnsi="Arial" w:cs="Arial"/>
        </w:rPr>
      </w:pPr>
      <w:r w:rsidRPr="003315A7">
        <w:rPr>
          <w:rFonts w:ascii="Arial" w:hAnsi="Arial" w:cs="Arial"/>
        </w:rPr>
        <w:t>ostatní žadatelé</w:t>
      </w:r>
      <w:r w:rsidR="00F15633" w:rsidRPr="003315A7">
        <w:rPr>
          <w:rFonts w:ascii="Arial" w:hAnsi="Arial" w:cs="Arial"/>
        </w:rPr>
        <w:t>.</w:t>
      </w:r>
    </w:p>
    <w:p w14:paraId="53E5E7FE" w14:textId="77777777" w:rsidR="00EC65AD" w:rsidRPr="003315A7" w:rsidRDefault="00EC65AD" w:rsidP="00387CD7">
      <w:pPr>
        <w:pStyle w:val="Bezmezer"/>
        <w:ind w:left="284" w:hanging="284"/>
        <w:jc w:val="both"/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  <w:color w:val="000000" w:themeColor="text1"/>
        </w:rPr>
        <w:t xml:space="preserve">       </w:t>
      </w:r>
    </w:p>
    <w:bookmarkEnd w:id="4"/>
    <w:p w14:paraId="015EF3EF" w14:textId="0C66DF1D" w:rsidR="00EC65AD" w:rsidRPr="003315A7" w:rsidRDefault="00EC65AD" w:rsidP="00A0393D">
      <w:pPr>
        <w:pStyle w:val="Bezmezer"/>
        <w:numPr>
          <w:ilvl w:val="0"/>
          <w:numId w:val="33"/>
        </w:numPr>
        <w:ind w:left="567" w:hanging="567"/>
        <w:jc w:val="both"/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Bytový odbor MMB provede otevření </w:t>
      </w:r>
      <w:r w:rsidRPr="003315A7">
        <w:rPr>
          <w:rFonts w:ascii="Arial" w:hAnsi="Arial" w:cs="Arial"/>
          <w:color w:val="000000" w:themeColor="text1"/>
        </w:rPr>
        <w:t xml:space="preserve">obálek, provede kontrolu všech náležitostí a úplnosti podaných žádostí, případně vyzve žadatele k doplnění žádosti a sepíše o tom protokol. </w:t>
      </w:r>
      <w:r w:rsidR="00795413" w:rsidRPr="003315A7">
        <w:rPr>
          <w:rFonts w:ascii="Arial" w:hAnsi="Arial" w:cs="Arial"/>
          <w:color w:val="000000" w:themeColor="text1"/>
        </w:rPr>
        <w:t xml:space="preserve">Bytový odbor MMB </w:t>
      </w:r>
      <w:r w:rsidRPr="003315A7">
        <w:rPr>
          <w:rFonts w:ascii="Arial" w:hAnsi="Arial" w:cs="Arial"/>
          <w:color w:val="000000" w:themeColor="text1"/>
        </w:rPr>
        <w:t xml:space="preserve">vyřadí žadatele, kteří </w:t>
      </w:r>
      <w:r w:rsidRPr="003315A7">
        <w:rPr>
          <w:rFonts w:ascii="Arial" w:hAnsi="Arial" w:cs="Arial"/>
        </w:rPr>
        <w:t>nesplnili dané podmínky</w:t>
      </w:r>
      <w:r w:rsidR="00795413" w:rsidRPr="003315A7">
        <w:rPr>
          <w:rFonts w:ascii="Arial" w:hAnsi="Arial" w:cs="Arial"/>
        </w:rPr>
        <w:t xml:space="preserve">. </w:t>
      </w:r>
      <w:r w:rsidR="005A1536" w:rsidRPr="003315A7">
        <w:rPr>
          <w:rFonts w:ascii="Arial" w:hAnsi="Arial" w:cs="Arial"/>
        </w:rPr>
        <w:t xml:space="preserve"> </w:t>
      </w:r>
    </w:p>
    <w:p w14:paraId="32C0BDF7" w14:textId="77777777" w:rsidR="00EC65AD" w:rsidRPr="003315A7" w:rsidRDefault="00EC65AD" w:rsidP="00EC65AD">
      <w:pPr>
        <w:pStyle w:val="Bezmezer"/>
        <w:ind w:left="284" w:hanging="284"/>
        <w:jc w:val="both"/>
        <w:rPr>
          <w:rFonts w:ascii="Arial" w:hAnsi="Arial" w:cs="Arial"/>
        </w:rPr>
      </w:pPr>
    </w:p>
    <w:p w14:paraId="274471AB" w14:textId="2718EE35" w:rsidR="00EC65AD" w:rsidRPr="003315A7" w:rsidRDefault="00EC65AD" w:rsidP="00A0393D">
      <w:pPr>
        <w:pStyle w:val="Bezmezer"/>
        <w:numPr>
          <w:ilvl w:val="0"/>
          <w:numId w:val="33"/>
        </w:numPr>
        <w:ind w:left="567" w:hanging="567"/>
        <w:jc w:val="both"/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</w:rPr>
        <w:t xml:space="preserve">O vyřazení a jeho důvodu budou žadatelé </w:t>
      </w:r>
      <w:r w:rsidR="008E50BA" w:rsidRPr="003315A7">
        <w:rPr>
          <w:rFonts w:ascii="Arial" w:hAnsi="Arial" w:cs="Arial"/>
          <w:color w:val="000000" w:themeColor="text1"/>
        </w:rPr>
        <w:t xml:space="preserve">bez prodlení </w:t>
      </w:r>
      <w:r w:rsidRPr="003315A7">
        <w:rPr>
          <w:rFonts w:ascii="Arial" w:hAnsi="Arial" w:cs="Arial"/>
          <w:color w:val="000000" w:themeColor="text1"/>
        </w:rPr>
        <w:t xml:space="preserve">písemně informováni. </w:t>
      </w:r>
      <w:r w:rsidR="008E50BA" w:rsidRPr="003315A7">
        <w:rPr>
          <w:rFonts w:ascii="Arial" w:hAnsi="Arial" w:cs="Arial"/>
          <w:color w:val="000000" w:themeColor="text1"/>
        </w:rPr>
        <w:t xml:space="preserve">Proti vyřazení může žadatel podat do </w:t>
      </w:r>
      <w:proofErr w:type="gramStart"/>
      <w:r w:rsidR="008E50BA" w:rsidRPr="003315A7">
        <w:rPr>
          <w:rFonts w:ascii="Arial" w:hAnsi="Arial" w:cs="Arial"/>
          <w:color w:val="000000" w:themeColor="text1"/>
        </w:rPr>
        <w:t>5ti</w:t>
      </w:r>
      <w:proofErr w:type="gramEnd"/>
      <w:r w:rsidR="008E50BA" w:rsidRPr="003315A7">
        <w:rPr>
          <w:rFonts w:ascii="Arial" w:hAnsi="Arial" w:cs="Arial"/>
          <w:color w:val="000000" w:themeColor="text1"/>
        </w:rPr>
        <w:t xml:space="preserve"> pracovních dnů ode dne doručení námitky. O námitkách rozhodne Rada města Brna. </w:t>
      </w:r>
    </w:p>
    <w:p w14:paraId="07C9704C" w14:textId="77777777" w:rsidR="00EC65AD" w:rsidRPr="003315A7" w:rsidRDefault="00EC65AD" w:rsidP="001102F5">
      <w:pPr>
        <w:pStyle w:val="Bezmezer"/>
        <w:ind w:left="720"/>
        <w:jc w:val="both"/>
        <w:rPr>
          <w:rFonts w:ascii="Arial" w:hAnsi="Arial" w:cs="Arial"/>
        </w:rPr>
      </w:pPr>
    </w:p>
    <w:p w14:paraId="55E5D429" w14:textId="3B8E1000" w:rsidR="00EC65AD" w:rsidRPr="003315A7" w:rsidRDefault="00EC65AD" w:rsidP="00A0393D">
      <w:pPr>
        <w:pStyle w:val="Bezmezer"/>
        <w:numPr>
          <w:ilvl w:val="0"/>
          <w:numId w:val="33"/>
        </w:numPr>
        <w:ind w:left="567" w:hanging="567"/>
        <w:jc w:val="both"/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</w:rPr>
        <w:t>Místo, den a hodina losování budou zveřejněny na úřední desce.</w:t>
      </w:r>
      <w:r w:rsidR="005A1536" w:rsidRPr="003315A7">
        <w:rPr>
          <w:rFonts w:ascii="Arial" w:hAnsi="Arial" w:cs="Arial"/>
        </w:rPr>
        <w:t xml:space="preserve"> </w:t>
      </w:r>
      <w:r w:rsidR="005A1536" w:rsidRPr="003315A7">
        <w:rPr>
          <w:rFonts w:ascii="Arial" w:hAnsi="Arial" w:cs="Arial"/>
          <w:color w:val="000000" w:themeColor="text1"/>
        </w:rPr>
        <w:t>Žadatelům na něm bude umožněna účast.</w:t>
      </w:r>
    </w:p>
    <w:p w14:paraId="6D090218" w14:textId="77777777" w:rsidR="00EC65AD" w:rsidRPr="003315A7" w:rsidRDefault="00EC65AD" w:rsidP="001102F5">
      <w:pPr>
        <w:pStyle w:val="Bezmezer"/>
        <w:ind w:left="720"/>
        <w:jc w:val="both"/>
        <w:rPr>
          <w:rFonts w:ascii="Arial" w:hAnsi="Arial" w:cs="Arial"/>
        </w:rPr>
      </w:pPr>
    </w:p>
    <w:p w14:paraId="0DA2491C" w14:textId="28211DAD" w:rsidR="00EC65AD" w:rsidRPr="003315A7" w:rsidRDefault="0082528D" w:rsidP="00A0393D">
      <w:pPr>
        <w:pStyle w:val="Bezmezer"/>
        <w:numPr>
          <w:ilvl w:val="0"/>
          <w:numId w:val="33"/>
        </w:numPr>
        <w:ind w:left="567" w:hanging="567"/>
        <w:jc w:val="both"/>
        <w:rPr>
          <w:rFonts w:ascii="Arial" w:hAnsi="Arial" w:cs="Arial"/>
          <w:color w:val="000000" w:themeColor="text1"/>
        </w:rPr>
      </w:pPr>
      <w:r w:rsidRPr="003315A7">
        <w:rPr>
          <w:rFonts w:ascii="Arial" w:hAnsi="Arial" w:cs="Arial"/>
          <w:color w:val="000000" w:themeColor="text1"/>
        </w:rPr>
        <w:t>Losování zajistí přís</w:t>
      </w:r>
      <w:r w:rsidR="005A1536" w:rsidRPr="003315A7">
        <w:rPr>
          <w:rFonts w:ascii="Arial" w:hAnsi="Arial" w:cs="Arial"/>
          <w:color w:val="000000" w:themeColor="text1"/>
        </w:rPr>
        <w:t xml:space="preserve">lušný náměstek primátorky </w:t>
      </w:r>
      <w:r w:rsidRPr="003315A7">
        <w:rPr>
          <w:rFonts w:ascii="Arial" w:hAnsi="Arial" w:cs="Arial"/>
          <w:color w:val="000000" w:themeColor="text1"/>
        </w:rPr>
        <w:t>v součinnosti s</w:t>
      </w:r>
      <w:r w:rsidR="005A1536" w:rsidRPr="003315A7">
        <w:rPr>
          <w:rFonts w:ascii="Arial" w:hAnsi="Arial" w:cs="Arial"/>
          <w:color w:val="000000" w:themeColor="text1"/>
        </w:rPr>
        <w:t xml:space="preserve"> Komis</w:t>
      </w:r>
      <w:r w:rsidRPr="003315A7">
        <w:rPr>
          <w:rFonts w:ascii="Arial" w:hAnsi="Arial" w:cs="Arial"/>
          <w:color w:val="000000" w:themeColor="text1"/>
        </w:rPr>
        <w:t>í</w:t>
      </w:r>
      <w:r w:rsidR="005A1536" w:rsidRPr="003315A7">
        <w:rPr>
          <w:rFonts w:ascii="Arial" w:hAnsi="Arial" w:cs="Arial"/>
          <w:color w:val="000000" w:themeColor="text1"/>
        </w:rPr>
        <w:t xml:space="preserve"> bydlení. </w:t>
      </w:r>
      <w:r w:rsidR="00EC65AD" w:rsidRPr="003315A7">
        <w:rPr>
          <w:rFonts w:ascii="Arial" w:hAnsi="Arial" w:cs="Arial"/>
          <w:color w:val="000000" w:themeColor="text1"/>
        </w:rPr>
        <w:t>Jména žadatelů budou vložena do schránky a pro každý byt bude vylosován nájemce z řad žadatelů v pořadí dle čl. 4 odst. (3)</w:t>
      </w:r>
      <w:r w:rsidR="00572E82" w:rsidRPr="003315A7">
        <w:rPr>
          <w:rFonts w:ascii="Arial" w:hAnsi="Arial" w:cs="Arial"/>
          <w:color w:val="000000" w:themeColor="text1"/>
        </w:rPr>
        <w:t xml:space="preserve"> tohoto Statutu</w:t>
      </w:r>
      <w:r w:rsidR="00EC65AD" w:rsidRPr="003315A7">
        <w:rPr>
          <w:rFonts w:ascii="Arial" w:hAnsi="Arial" w:cs="Arial"/>
          <w:color w:val="000000" w:themeColor="text1"/>
        </w:rPr>
        <w:t xml:space="preserve">. Tento vylosovaný nájemce bude vyřazen z losování o další byty, na které byl přihlášen. </w:t>
      </w:r>
      <w:r w:rsidR="00DA0EC6" w:rsidRPr="003315A7">
        <w:rPr>
          <w:rFonts w:ascii="Arial" w:hAnsi="Arial" w:cs="Arial"/>
          <w:color w:val="000000" w:themeColor="text1"/>
        </w:rPr>
        <w:t>Po vylosování nájemců se</w:t>
      </w:r>
      <w:r w:rsidR="00A0393D" w:rsidRPr="003315A7">
        <w:rPr>
          <w:rFonts w:ascii="Arial" w:hAnsi="Arial" w:cs="Arial"/>
          <w:color w:val="000000" w:themeColor="text1"/>
        </w:rPr>
        <w:t xml:space="preserve"> </w:t>
      </w:r>
      <w:r w:rsidR="00DA0EC6" w:rsidRPr="003315A7">
        <w:rPr>
          <w:rFonts w:ascii="Arial" w:hAnsi="Arial" w:cs="Arial"/>
          <w:color w:val="000000" w:themeColor="text1"/>
        </w:rPr>
        <w:t>dalším losováním stanoví pořadí náhradníků.</w:t>
      </w:r>
      <w:r w:rsidR="00ED3A4E" w:rsidRPr="003315A7">
        <w:rPr>
          <w:rFonts w:ascii="Arial" w:hAnsi="Arial" w:cs="Arial"/>
          <w:color w:val="000000" w:themeColor="text1"/>
        </w:rPr>
        <w:t xml:space="preserve"> Z losování bude pořízen obrazový a zvukový záznam. </w:t>
      </w:r>
    </w:p>
    <w:p w14:paraId="25DB6A5A" w14:textId="77777777" w:rsidR="00EC65AD" w:rsidRPr="003315A7" w:rsidRDefault="00EC65AD" w:rsidP="001102F5">
      <w:pPr>
        <w:pStyle w:val="Bezmezer"/>
        <w:ind w:left="720"/>
        <w:jc w:val="both"/>
        <w:rPr>
          <w:rFonts w:ascii="Arial" w:hAnsi="Arial" w:cs="Arial"/>
        </w:rPr>
      </w:pPr>
    </w:p>
    <w:p w14:paraId="6D8BB47E" w14:textId="0C428213" w:rsidR="00EC65AD" w:rsidRPr="003315A7" w:rsidRDefault="00EC65AD" w:rsidP="00A0393D">
      <w:pPr>
        <w:pStyle w:val="Bezmezer"/>
        <w:numPr>
          <w:ilvl w:val="0"/>
          <w:numId w:val="33"/>
        </w:numPr>
        <w:ind w:left="567" w:hanging="567"/>
        <w:jc w:val="both"/>
        <w:rPr>
          <w:rFonts w:ascii="Arial" w:hAnsi="Arial" w:cs="Arial"/>
        </w:rPr>
      </w:pPr>
      <w:r w:rsidRPr="003315A7">
        <w:rPr>
          <w:rFonts w:ascii="Arial" w:hAnsi="Arial" w:cs="Arial"/>
        </w:rPr>
        <w:t>Nevylosovaným žadatelům budou jejich žádosti vráceny.</w:t>
      </w:r>
    </w:p>
    <w:p w14:paraId="23982FA6" w14:textId="77777777" w:rsidR="00EC65AD" w:rsidRPr="003315A7" w:rsidRDefault="00EC65AD" w:rsidP="001102F5">
      <w:pPr>
        <w:pStyle w:val="Bezmezer"/>
        <w:ind w:left="720"/>
        <w:jc w:val="both"/>
        <w:rPr>
          <w:rFonts w:ascii="Arial" w:hAnsi="Arial" w:cs="Arial"/>
        </w:rPr>
      </w:pPr>
    </w:p>
    <w:p w14:paraId="2068C01C" w14:textId="01CB8BE4" w:rsidR="00EC65AD" w:rsidRPr="003315A7" w:rsidRDefault="00EC65AD" w:rsidP="00AB59E2">
      <w:pPr>
        <w:pStyle w:val="Bezmezer"/>
        <w:numPr>
          <w:ilvl w:val="0"/>
          <w:numId w:val="33"/>
        </w:numPr>
        <w:ind w:left="567" w:hanging="567"/>
        <w:jc w:val="both"/>
        <w:rPr>
          <w:rFonts w:ascii="Arial" w:hAnsi="Arial" w:cs="Arial"/>
        </w:rPr>
      </w:pPr>
      <w:r w:rsidRPr="003315A7">
        <w:rPr>
          <w:rFonts w:ascii="Arial" w:hAnsi="Arial" w:cs="Arial"/>
        </w:rPr>
        <w:t>Na základě doporučení Komise bydlení Rady města Brna rozhodne Rada města Brna o</w:t>
      </w:r>
      <w:r w:rsidR="00184D5F" w:rsidRPr="003315A7">
        <w:rPr>
          <w:rFonts w:ascii="Arial" w:hAnsi="Arial" w:cs="Arial"/>
        </w:rPr>
        <w:t> </w:t>
      </w:r>
      <w:r w:rsidRPr="003315A7">
        <w:rPr>
          <w:rFonts w:ascii="Arial" w:hAnsi="Arial" w:cs="Arial"/>
        </w:rPr>
        <w:t>uzavření nájemních smluv ke startovacím bytům s vylosovanými žadateli.</w:t>
      </w:r>
    </w:p>
    <w:p w14:paraId="6D9EAC9D" w14:textId="77777777" w:rsidR="00EC65AD" w:rsidRPr="003315A7" w:rsidRDefault="00EC65AD" w:rsidP="001102F5">
      <w:pPr>
        <w:pStyle w:val="Bezmezer"/>
        <w:ind w:left="720"/>
        <w:jc w:val="both"/>
        <w:rPr>
          <w:rFonts w:ascii="Arial" w:hAnsi="Arial" w:cs="Arial"/>
        </w:rPr>
      </w:pPr>
    </w:p>
    <w:p w14:paraId="7B50F6F2" w14:textId="0262125F" w:rsidR="00EC65AD" w:rsidRPr="003315A7" w:rsidRDefault="00EC65AD" w:rsidP="00AB59E2">
      <w:pPr>
        <w:pStyle w:val="Bezmezer"/>
        <w:numPr>
          <w:ilvl w:val="0"/>
          <w:numId w:val="33"/>
        </w:numPr>
        <w:ind w:left="567" w:hanging="567"/>
        <w:jc w:val="both"/>
        <w:rPr>
          <w:rFonts w:ascii="Arial" w:hAnsi="Arial" w:cs="Arial"/>
        </w:rPr>
      </w:pPr>
      <w:r w:rsidRPr="003315A7">
        <w:rPr>
          <w:rFonts w:ascii="Arial" w:hAnsi="Arial" w:cs="Arial"/>
        </w:rPr>
        <w:t>Pokud po rozhodnutí Rady města Brna o uzavření nájemní smlouvy mezi městem a</w:t>
      </w:r>
      <w:r w:rsidR="00184D5F" w:rsidRPr="003315A7">
        <w:rPr>
          <w:rFonts w:ascii="Arial" w:hAnsi="Arial" w:cs="Arial"/>
        </w:rPr>
        <w:t> </w:t>
      </w:r>
      <w:r w:rsidRPr="003315A7">
        <w:rPr>
          <w:rFonts w:ascii="Arial" w:hAnsi="Arial" w:cs="Arial"/>
        </w:rPr>
        <w:t>žadatelem bude shledáno, že údaje uvedené v žádosti žadatele se nezakládají na pravdě, Rada města Brna zruší své rozhodnutí a uzavření nájemní smlouvy bude nabídnuto dalšímu žadateli v pořadí – náhradníkovi. Zjištění nepravdivých údajů po uzavření nájemní smlouvy na startovací byt je důvodem pro odstoupení od smlouvy.</w:t>
      </w:r>
    </w:p>
    <w:p w14:paraId="6C1EA21D" w14:textId="77777777" w:rsidR="00EC65AD" w:rsidRPr="003315A7" w:rsidRDefault="00EC65AD" w:rsidP="001102F5">
      <w:pPr>
        <w:pStyle w:val="Bezmezer"/>
        <w:ind w:left="720"/>
        <w:jc w:val="both"/>
        <w:rPr>
          <w:rFonts w:ascii="Arial" w:hAnsi="Arial" w:cs="Arial"/>
        </w:rPr>
      </w:pPr>
    </w:p>
    <w:p w14:paraId="6E3E2AA5" w14:textId="643CFAF9" w:rsidR="00EC65AD" w:rsidRPr="003315A7" w:rsidRDefault="00EC65AD" w:rsidP="00AB59E2">
      <w:pPr>
        <w:pStyle w:val="Bezmezer"/>
        <w:numPr>
          <w:ilvl w:val="0"/>
          <w:numId w:val="33"/>
        </w:numPr>
        <w:ind w:left="567" w:hanging="567"/>
        <w:rPr>
          <w:rFonts w:ascii="Arial" w:hAnsi="Arial" w:cs="Arial"/>
        </w:rPr>
      </w:pPr>
      <w:r w:rsidRPr="003315A7">
        <w:rPr>
          <w:rFonts w:ascii="Arial" w:hAnsi="Arial" w:cs="Arial"/>
        </w:rPr>
        <w:t>Uvolněné byty budou pronajaty na základě vyhlášení nového výběrového řízení.</w:t>
      </w:r>
    </w:p>
    <w:p w14:paraId="61F6DC5F" w14:textId="77777777" w:rsidR="00EC65AD" w:rsidRPr="003315A7" w:rsidRDefault="00EC65AD" w:rsidP="001102F5">
      <w:pPr>
        <w:pStyle w:val="Bezmezer"/>
        <w:ind w:left="720"/>
        <w:jc w:val="both"/>
        <w:rPr>
          <w:rFonts w:ascii="Arial" w:hAnsi="Arial" w:cs="Arial"/>
        </w:rPr>
      </w:pPr>
    </w:p>
    <w:p w14:paraId="56712005" w14:textId="6975D970" w:rsidR="00EC65AD" w:rsidRPr="003315A7" w:rsidRDefault="00EC65AD" w:rsidP="00AB59E2">
      <w:pPr>
        <w:pStyle w:val="Bezmezer"/>
        <w:numPr>
          <w:ilvl w:val="0"/>
          <w:numId w:val="33"/>
        </w:numPr>
        <w:ind w:left="567" w:hanging="567"/>
        <w:jc w:val="both"/>
        <w:rPr>
          <w:rFonts w:ascii="Arial" w:hAnsi="Arial" w:cs="Arial"/>
        </w:rPr>
      </w:pPr>
      <w:r w:rsidRPr="003315A7">
        <w:rPr>
          <w:rFonts w:ascii="Arial" w:hAnsi="Arial" w:cs="Arial"/>
        </w:rPr>
        <w:t xml:space="preserve">Město si vyhrazuje právo výběrové řízení nebo jeho část zrušit kdykoliv do doby uzavření nájemní smlouvy. </w:t>
      </w:r>
    </w:p>
    <w:p w14:paraId="4CE65527" w14:textId="77777777" w:rsidR="00EC65AD" w:rsidRPr="003315A7" w:rsidRDefault="00EC65AD" w:rsidP="001102F5">
      <w:pPr>
        <w:pStyle w:val="Bezmezer"/>
        <w:ind w:left="720"/>
        <w:jc w:val="both"/>
        <w:rPr>
          <w:rFonts w:ascii="Arial" w:hAnsi="Arial" w:cs="Arial"/>
        </w:rPr>
      </w:pPr>
    </w:p>
    <w:p w14:paraId="3B5DA43E" w14:textId="44E917F6" w:rsidR="00EC65AD" w:rsidRPr="003315A7" w:rsidRDefault="00EC65AD" w:rsidP="00AB59E2">
      <w:pPr>
        <w:pStyle w:val="Bezmezer"/>
        <w:numPr>
          <w:ilvl w:val="0"/>
          <w:numId w:val="33"/>
        </w:numPr>
        <w:ind w:left="567" w:hanging="567"/>
        <w:jc w:val="both"/>
        <w:rPr>
          <w:rFonts w:ascii="Arial" w:hAnsi="Arial" w:cs="Arial"/>
        </w:rPr>
      </w:pPr>
      <w:r w:rsidRPr="003315A7">
        <w:rPr>
          <w:rFonts w:ascii="Arial" w:hAnsi="Arial" w:cs="Arial"/>
        </w:rPr>
        <w:lastRenderedPageBreak/>
        <w:t xml:space="preserve">O pronájmu bytů jako startovacích za podmínek daných tímto Statutem může ve svěřeném majetku rozhodnout městská část.  </w:t>
      </w:r>
    </w:p>
    <w:p w14:paraId="1272A7A8" w14:textId="77777777" w:rsidR="00EC65AD" w:rsidRPr="003315A7" w:rsidRDefault="00EC65AD" w:rsidP="001102F5">
      <w:pPr>
        <w:pStyle w:val="Bezmezer"/>
        <w:ind w:left="720"/>
        <w:jc w:val="both"/>
        <w:rPr>
          <w:rFonts w:ascii="Arial" w:hAnsi="Arial" w:cs="Arial"/>
        </w:rPr>
      </w:pPr>
    </w:p>
    <w:p w14:paraId="5396964C" w14:textId="67E232B2" w:rsidR="00EC65AD" w:rsidRPr="003315A7" w:rsidRDefault="00EC65AD" w:rsidP="00AB59E2">
      <w:pPr>
        <w:pStyle w:val="Bezmezer"/>
        <w:numPr>
          <w:ilvl w:val="0"/>
          <w:numId w:val="33"/>
        </w:numPr>
        <w:ind w:left="567" w:hanging="567"/>
        <w:jc w:val="both"/>
        <w:rPr>
          <w:rFonts w:ascii="Arial" w:hAnsi="Arial" w:cs="Arial"/>
        </w:rPr>
      </w:pPr>
      <w:r w:rsidRPr="003315A7">
        <w:rPr>
          <w:rFonts w:ascii="Arial" w:hAnsi="Arial" w:cs="Arial"/>
        </w:rPr>
        <w:t>Městská část může zrušit charakter startovacího bytu, který takto určila, a nově upravit s dosavadním nájemcem podmínky pronájmu tohoto bytu.</w:t>
      </w:r>
    </w:p>
    <w:p w14:paraId="5310B946" w14:textId="77777777" w:rsidR="00EC65AD" w:rsidRPr="003315A7" w:rsidRDefault="00EC65AD" w:rsidP="00EC65AD">
      <w:pPr>
        <w:pStyle w:val="Bezmezer"/>
        <w:ind w:left="284" w:hanging="284"/>
        <w:rPr>
          <w:rFonts w:ascii="Arial" w:hAnsi="Arial" w:cs="Arial"/>
        </w:rPr>
      </w:pPr>
    </w:p>
    <w:p w14:paraId="43A0A033" w14:textId="77777777" w:rsidR="00EC65AD" w:rsidRPr="003315A7" w:rsidRDefault="00EC65AD" w:rsidP="00EC65AD">
      <w:pPr>
        <w:pStyle w:val="Bezmezer"/>
        <w:ind w:left="284" w:hanging="284"/>
        <w:rPr>
          <w:rFonts w:ascii="Arial" w:hAnsi="Arial" w:cs="Arial"/>
        </w:rPr>
      </w:pPr>
    </w:p>
    <w:p w14:paraId="042EA257" w14:textId="77777777" w:rsidR="00593C85" w:rsidRPr="003315A7" w:rsidRDefault="00593C85" w:rsidP="00CF5902">
      <w:pPr>
        <w:pStyle w:val="Bezmezer"/>
        <w:ind w:left="284" w:hanging="284"/>
        <w:rPr>
          <w:rFonts w:ascii="Arial" w:hAnsi="Arial" w:cs="Arial"/>
        </w:rPr>
      </w:pPr>
    </w:p>
    <w:p w14:paraId="0C16A6F8" w14:textId="77777777" w:rsidR="00F7000F" w:rsidRPr="003315A7" w:rsidRDefault="00F7000F" w:rsidP="00D32BAA">
      <w:pPr>
        <w:pStyle w:val="Bezmezer"/>
        <w:ind w:left="284" w:hanging="284"/>
        <w:rPr>
          <w:rFonts w:ascii="Arial" w:hAnsi="Arial" w:cs="Arial"/>
        </w:rPr>
      </w:pPr>
    </w:p>
    <w:p w14:paraId="5C1036E2" w14:textId="77777777" w:rsidR="00F7000F" w:rsidRPr="003315A7" w:rsidRDefault="00F7000F" w:rsidP="00D32BAA">
      <w:pPr>
        <w:pStyle w:val="Bezmezer"/>
        <w:ind w:left="284" w:hanging="284"/>
        <w:rPr>
          <w:rFonts w:ascii="Arial" w:hAnsi="Arial" w:cs="Arial"/>
        </w:rPr>
      </w:pPr>
    </w:p>
    <w:p w14:paraId="75165E2E" w14:textId="77777777" w:rsidR="008416E3" w:rsidRPr="003315A7" w:rsidRDefault="008416E3" w:rsidP="00302254">
      <w:pPr>
        <w:pStyle w:val="Bezmezer"/>
        <w:ind w:left="284" w:hanging="284"/>
        <w:rPr>
          <w:rFonts w:ascii="Arial" w:hAnsi="Arial" w:cs="Arial"/>
          <w:b/>
          <w:color w:val="FF99FF"/>
        </w:rPr>
      </w:pPr>
    </w:p>
    <w:p w14:paraId="762801FE" w14:textId="77777777" w:rsidR="008416E3" w:rsidRPr="003315A7" w:rsidRDefault="008416E3" w:rsidP="00302254">
      <w:pPr>
        <w:pStyle w:val="Bezmezer"/>
        <w:ind w:left="284" w:hanging="284"/>
        <w:rPr>
          <w:rFonts w:ascii="Arial" w:hAnsi="Arial" w:cs="Arial"/>
          <w:b/>
          <w:color w:val="FF99FF"/>
        </w:rPr>
      </w:pPr>
    </w:p>
    <w:p w14:paraId="77E17411" w14:textId="77777777" w:rsidR="002E4DCD" w:rsidRPr="003315A7" w:rsidRDefault="002E4DCD" w:rsidP="001036B3">
      <w:pPr>
        <w:pStyle w:val="Bezmezer"/>
        <w:ind w:left="284" w:hanging="284"/>
        <w:jc w:val="both"/>
        <w:rPr>
          <w:rFonts w:ascii="Arial" w:hAnsi="Arial" w:cs="Arial"/>
          <w:b/>
          <w:color w:val="6EC0C2"/>
          <w14:textFill>
            <w14:solidFill>
              <w14:srgbClr w14:val="6EC0C2">
                <w14:lumMod w14:val="75000"/>
              </w14:srgbClr>
            </w14:solidFill>
          </w14:textFill>
        </w:rPr>
      </w:pPr>
    </w:p>
    <w:p w14:paraId="645EF928" w14:textId="47810AB3" w:rsidR="002E4DCD" w:rsidRPr="003315A7" w:rsidRDefault="002E4DCD" w:rsidP="001036B3">
      <w:pPr>
        <w:pStyle w:val="Bezmezer"/>
        <w:ind w:left="284" w:hanging="284"/>
        <w:jc w:val="both"/>
        <w:rPr>
          <w:rFonts w:ascii="Arial" w:hAnsi="Arial" w:cs="Arial"/>
          <w:b/>
          <w:color w:val="6EC0C2"/>
          <w14:textFill>
            <w14:solidFill>
              <w14:srgbClr w14:val="6EC0C2">
                <w14:lumMod w14:val="75000"/>
              </w14:srgbClr>
            </w14:solidFill>
          </w14:textFill>
        </w:rPr>
      </w:pPr>
    </w:p>
    <w:sectPr w:rsidR="002E4DCD" w:rsidRPr="003315A7" w:rsidSect="007624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F200D" w14:textId="77777777" w:rsidR="006A4177" w:rsidRDefault="006A4177" w:rsidP="00B461FF">
      <w:r>
        <w:separator/>
      </w:r>
    </w:p>
  </w:endnote>
  <w:endnote w:type="continuationSeparator" w:id="0">
    <w:p w14:paraId="26830BB0" w14:textId="77777777" w:rsidR="006A4177" w:rsidRDefault="006A4177" w:rsidP="00B461FF">
      <w:r>
        <w:continuationSeparator/>
      </w:r>
    </w:p>
  </w:endnote>
  <w:endnote w:type="continuationNotice" w:id="1">
    <w:p w14:paraId="76683B13" w14:textId="77777777" w:rsidR="006A4177" w:rsidRDefault="006A41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PJKA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5C1D" w14:textId="77777777" w:rsidR="00AB462D" w:rsidRDefault="00AB46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5856261"/>
      <w:docPartObj>
        <w:docPartGallery w:val="Page Numbers (Bottom of Page)"/>
        <w:docPartUnique/>
      </w:docPartObj>
    </w:sdtPr>
    <w:sdtEndPr>
      <w:rPr>
        <w:i w:val="0"/>
        <w:sz w:val="22"/>
        <w:szCs w:val="22"/>
      </w:rPr>
    </w:sdtEndPr>
    <w:sdtContent>
      <w:p w14:paraId="5988AE9F" w14:textId="30294D9C" w:rsidR="009A5BDB" w:rsidRPr="00B461FF" w:rsidRDefault="009A5BDB">
        <w:pPr>
          <w:pStyle w:val="Zpat"/>
          <w:rPr>
            <w:i w:val="0"/>
            <w:sz w:val="22"/>
            <w:szCs w:val="22"/>
          </w:rPr>
        </w:pPr>
        <w:r w:rsidRPr="00B461FF">
          <w:rPr>
            <w:i w:val="0"/>
            <w:sz w:val="22"/>
            <w:szCs w:val="22"/>
          </w:rPr>
          <w:fldChar w:fldCharType="begin"/>
        </w:r>
        <w:r w:rsidRPr="00B461FF">
          <w:rPr>
            <w:i w:val="0"/>
            <w:sz w:val="22"/>
            <w:szCs w:val="22"/>
          </w:rPr>
          <w:instrText>PAGE   \* MERGEFORMAT</w:instrText>
        </w:r>
        <w:r w:rsidRPr="00B461FF">
          <w:rPr>
            <w:i w:val="0"/>
            <w:sz w:val="22"/>
            <w:szCs w:val="22"/>
          </w:rPr>
          <w:fldChar w:fldCharType="separate"/>
        </w:r>
        <w:r w:rsidR="00F51950">
          <w:rPr>
            <w:i w:val="0"/>
            <w:noProof/>
            <w:sz w:val="22"/>
            <w:szCs w:val="22"/>
          </w:rPr>
          <w:t>1</w:t>
        </w:r>
        <w:r w:rsidRPr="00B461FF">
          <w:rPr>
            <w:i w:val="0"/>
            <w:sz w:val="22"/>
            <w:szCs w:val="22"/>
          </w:rPr>
          <w:fldChar w:fldCharType="end"/>
        </w:r>
      </w:p>
    </w:sdtContent>
  </w:sdt>
  <w:p w14:paraId="6B9FE865" w14:textId="5250720E" w:rsidR="009A5BDB" w:rsidRPr="00B461FF" w:rsidRDefault="009C1754" w:rsidP="00053CE6">
    <w:pPr>
      <w:pStyle w:val="Zpat"/>
      <w:tabs>
        <w:tab w:val="left" w:pos="510"/>
      </w:tabs>
      <w:jc w:val="left"/>
      <w:rPr>
        <w:i w:val="0"/>
        <w:sz w:val="22"/>
        <w:szCs w:val="22"/>
      </w:rPr>
    </w:pPr>
    <w:r>
      <w:rPr>
        <w:i w:val="0"/>
        <w:sz w:val="22"/>
        <w:szCs w:val="22"/>
      </w:rPr>
      <w:tab/>
    </w:r>
    <w:r>
      <w:rPr>
        <w:i w:val="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3EAF" w14:textId="77777777" w:rsidR="00AB462D" w:rsidRDefault="00AB46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CB6DD" w14:textId="77777777" w:rsidR="006A4177" w:rsidRDefault="006A4177" w:rsidP="00B461FF">
      <w:r>
        <w:separator/>
      </w:r>
    </w:p>
  </w:footnote>
  <w:footnote w:type="continuationSeparator" w:id="0">
    <w:p w14:paraId="6143D32A" w14:textId="77777777" w:rsidR="006A4177" w:rsidRDefault="006A4177" w:rsidP="00B461FF">
      <w:r>
        <w:continuationSeparator/>
      </w:r>
    </w:p>
  </w:footnote>
  <w:footnote w:type="continuationNotice" w:id="1">
    <w:p w14:paraId="28CF52A2" w14:textId="77777777" w:rsidR="006A4177" w:rsidRDefault="006A41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051D0" w14:textId="77777777" w:rsidR="00AB462D" w:rsidRDefault="00AB46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A8BF0" w14:textId="77777777" w:rsidR="00AB462D" w:rsidRDefault="00AB462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82021" w14:textId="77777777" w:rsidR="00AB462D" w:rsidRDefault="00AB46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E0CF6AA"/>
    <w:lvl w:ilvl="0">
      <w:start w:val="1"/>
      <w:numFmt w:val="bullet"/>
      <w:pStyle w:val="Seznamsodrkami3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 w15:restartNumberingAfterBreak="0">
    <w:nsid w:val="009455AB"/>
    <w:multiLevelType w:val="hybridMultilevel"/>
    <w:tmpl w:val="CD20B91A"/>
    <w:lvl w:ilvl="0" w:tplc="ADF2BF9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1356CE7"/>
    <w:multiLevelType w:val="hybridMultilevel"/>
    <w:tmpl w:val="123A8F54"/>
    <w:lvl w:ilvl="0" w:tplc="868ACF60">
      <w:start w:val="1"/>
      <w:numFmt w:val="decimal"/>
      <w:lvlText w:val="(%1)"/>
      <w:lvlJc w:val="left"/>
      <w:pPr>
        <w:ind w:left="517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8C551A"/>
    <w:multiLevelType w:val="hybridMultilevel"/>
    <w:tmpl w:val="07AA7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C3352"/>
    <w:multiLevelType w:val="multilevel"/>
    <w:tmpl w:val="05B0AF30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BD34776"/>
    <w:multiLevelType w:val="hybridMultilevel"/>
    <w:tmpl w:val="9DC87FC2"/>
    <w:lvl w:ilvl="0" w:tplc="DD22DD4C">
      <w:start w:val="1"/>
      <w:numFmt w:val="decimal"/>
      <w:lvlText w:val="(%1)"/>
      <w:lvlJc w:val="left"/>
      <w:pPr>
        <w:ind w:left="780" w:hanging="42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F26C8"/>
    <w:multiLevelType w:val="hybridMultilevel"/>
    <w:tmpl w:val="B66AADAE"/>
    <w:lvl w:ilvl="0" w:tplc="3EB28302">
      <w:start w:val="1"/>
      <w:numFmt w:val="decimal"/>
      <w:lvlText w:val="(%1)"/>
      <w:lvlJc w:val="left"/>
      <w:pPr>
        <w:ind w:left="765" w:hanging="405"/>
      </w:pPr>
      <w:rPr>
        <w:rFonts w:hint="default"/>
        <w:b w:val="0"/>
        <w:color w:val="000000" w:themeColor="text1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D50A8"/>
    <w:multiLevelType w:val="hybridMultilevel"/>
    <w:tmpl w:val="D67618BA"/>
    <w:lvl w:ilvl="0" w:tplc="5456C1A6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F1C4B3A2">
      <w:start w:val="1"/>
      <w:numFmt w:val="decimal"/>
      <w:lvlText w:val="(%3)"/>
      <w:lvlJc w:val="left"/>
      <w:pPr>
        <w:ind w:left="2421" w:hanging="375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8D364F"/>
    <w:multiLevelType w:val="hybridMultilevel"/>
    <w:tmpl w:val="4F803FBA"/>
    <w:lvl w:ilvl="0" w:tplc="0A2C85E0">
      <w:start w:val="1"/>
      <w:numFmt w:val="lowerLetter"/>
      <w:lvlText w:val="%1)"/>
      <w:lvlJc w:val="left"/>
      <w:pPr>
        <w:ind w:left="1571" w:hanging="360"/>
      </w:pPr>
      <w:rPr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2DA622A"/>
    <w:multiLevelType w:val="hybridMultilevel"/>
    <w:tmpl w:val="373C86C6"/>
    <w:lvl w:ilvl="0" w:tplc="FE547CF8">
      <w:start w:val="1"/>
      <w:numFmt w:val="decimal"/>
      <w:lvlText w:val="(%1)"/>
      <w:lvlJc w:val="left"/>
      <w:pPr>
        <w:ind w:left="765" w:hanging="405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8716C"/>
    <w:multiLevelType w:val="hybridMultilevel"/>
    <w:tmpl w:val="D784700A"/>
    <w:lvl w:ilvl="0" w:tplc="C8249CBE">
      <w:start w:val="1"/>
      <w:numFmt w:val="decimal"/>
      <w:lvlText w:val="(%1)"/>
      <w:lvlJc w:val="left"/>
      <w:pPr>
        <w:ind w:left="502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5E063FE"/>
    <w:multiLevelType w:val="hybridMultilevel"/>
    <w:tmpl w:val="97D8C300"/>
    <w:lvl w:ilvl="0" w:tplc="153278A4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172763CE"/>
    <w:multiLevelType w:val="hybridMultilevel"/>
    <w:tmpl w:val="948A1AD6"/>
    <w:lvl w:ilvl="0" w:tplc="F752C928">
      <w:start w:val="1"/>
      <w:numFmt w:val="decimal"/>
      <w:lvlText w:val="(%1)"/>
      <w:lvlJc w:val="left"/>
      <w:pPr>
        <w:ind w:left="780" w:hanging="42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56F4B"/>
    <w:multiLevelType w:val="hybridMultilevel"/>
    <w:tmpl w:val="C7FEF50C"/>
    <w:lvl w:ilvl="0" w:tplc="915E532E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000000" w:themeColor="text1"/>
        <w:sz w:val="24"/>
        <w:szCs w:val="24"/>
      </w:rPr>
    </w:lvl>
    <w:lvl w:ilvl="1" w:tplc="DF4848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017140"/>
    <w:multiLevelType w:val="hybridMultilevel"/>
    <w:tmpl w:val="452CFDC8"/>
    <w:lvl w:ilvl="0" w:tplc="984AEABC"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hint="default"/>
      </w:rPr>
    </w:lvl>
    <w:lvl w:ilvl="1" w:tplc="984AEABC">
      <w:numFmt w:val="bullet"/>
      <w:lvlText w:val="-"/>
      <w:lvlJc w:val="left"/>
      <w:pPr>
        <w:ind w:left="1823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6" w15:restartNumberingAfterBreak="0">
    <w:nsid w:val="25AC7FA2"/>
    <w:multiLevelType w:val="hybridMultilevel"/>
    <w:tmpl w:val="875A03B4"/>
    <w:lvl w:ilvl="0" w:tplc="48741F30">
      <w:start w:val="1"/>
      <w:numFmt w:val="decimal"/>
      <w:lvlText w:val="(%1)"/>
      <w:lvlJc w:val="left"/>
      <w:pPr>
        <w:ind w:left="765" w:hanging="405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05A2B"/>
    <w:multiLevelType w:val="hybridMultilevel"/>
    <w:tmpl w:val="C7523070"/>
    <w:lvl w:ilvl="0" w:tplc="5456C1A6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7245B1F"/>
    <w:multiLevelType w:val="hybridMultilevel"/>
    <w:tmpl w:val="AD7AA57C"/>
    <w:lvl w:ilvl="0" w:tplc="E92616F8">
      <w:start w:val="1"/>
      <w:numFmt w:val="decimal"/>
      <w:lvlText w:val="(%1)"/>
      <w:lvlJc w:val="left"/>
      <w:pPr>
        <w:ind w:left="2084" w:hanging="360"/>
      </w:pPr>
      <w:rPr>
        <w:rFonts w:hint="default"/>
        <w:b w:val="0"/>
        <w:i w:val="0"/>
        <w:sz w:val="24"/>
        <w:szCs w:val="24"/>
        <w:u w:val="none"/>
      </w:rPr>
    </w:lvl>
    <w:lvl w:ilvl="1" w:tplc="251CF49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80416F"/>
    <w:multiLevelType w:val="hybridMultilevel"/>
    <w:tmpl w:val="09BCDD16"/>
    <w:lvl w:ilvl="0" w:tplc="2B86FF2A">
      <w:start w:val="1"/>
      <w:numFmt w:val="decimal"/>
      <w:lvlText w:val="(%1)"/>
      <w:lvlJc w:val="left"/>
      <w:pPr>
        <w:ind w:left="795" w:hanging="43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65C35"/>
    <w:multiLevelType w:val="hybridMultilevel"/>
    <w:tmpl w:val="652CC270"/>
    <w:lvl w:ilvl="0" w:tplc="E92616F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057491"/>
    <w:multiLevelType w:val="hybridMultilevel"/>
    <w:tmpl w:val="1EA87618"/>
    <w:lvl w:ilvl="0" w:tplc="F1B40A76">
      <w:start w:val="1"/>
      <w:numFmt w:val="decimal"/>
      <w:lvlText w:val="(%1)"/>
      <w:lvlJc w:val="left"/>
      <w:pPr>
        <w:ind w:left="765" w:hanging="405"/>
      </w:pPr>
      <w:rPr>
        <w:rFonts w:hint="default"/>
        <w:b w:val="0"/>
        <w:color w:val="000000" w:themeColor="text1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260FE"/>
    <w:multiLevelType w:val="hybridMultilevel"/>
    <w:tmpl w:val="F67203F0"/>
    <w:lvl w:ilvl="0" w:tplc="7E96BA3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27B1F"/>
    <w:multiLevelType w:val="hybridMultilevel"/>
    <w:tmpl w:val="6CB033B2"/>
    <w:lvl w:ilvl="0" w:tplc="8398C19A">
      <w:start w:val="1"/>
      <w:numFmt w:val="decimal"/>
      <w:lvlText w:val="(%1)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F63036"/>
    <w:multiLevelType w:val="hybridMultilevel"/>
    <w:tmpl w:val="AE00B52A"/>
    <w:lvl w:ilvl="0" w:tplc="41E2D56C">
      <w:start w:val="1"/>
      <w:numFmt w:val="decimal"/>
      <w:lvlText w:val="(%1)"/>
      <w:lvlJc w:val="left"/>
      <w:pPr>
        <w:ind w:left="2832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3486" w:hanging="360"/>
      </w:pPr>
    </w:lvl>
    <w:lvl w:ilvl="2" w:tplc="0405001B" w:tentative="1">
      <w:start w:val="1"/>
      <w:numFmt w:val="lowerRoman"/>
      <w:lvlText w:val="%3."/>
      <w:lvlJc w:val="right"/>
      <w:pPr>
        <w:ind w:left="4206" w:hanging="180"/>
      </w:pPr>
    </w:lvl>
    <w:lvl w:ilvl="3" w:tplc="0405000F" w:tentative="1">
      <w:start w:val="1"/>
      <w:numFmt w:val="decimal"/>
      <w:lvlText w:val="%4."/>
      <w:lvlJc w:val="left"/>
      <w:pPr>
        <w:ind w:left="4926" w:hanging="360"/>
      </w:pPr>
    </w:lvl>
    <w:lvl w:ilvl="4" w:tplc="04050019" w:tentative="1">
      <w:start w:val="1"/>
      <w:numFmt w:val="lowerLetter"/>
      <w:lvlText w:val="%5."/>
      <w:lvlJc w:val="left"/>
      <w:pPr>
        <w:ind w:left="5646" w:hanging="360"/>
      </w:pPr>
    </w:lvl>
    <w:lvl w:ilvl="5" w:tplc="0405001B" w:tentative="1">
      <w:start w:val="1"/>
      <w:numFmt w:val="lowerRoman"/>
      <w:lvlText w:val="%6."/>
      <w:lvlJc w:val="right"/>
      <w:pPr>
        <w:ind w:left="6366" w:hanging="180"/>
      </w:pPr>
    </w:lvl>
    <w:lvl w:ilvl="6" w:tplc="0405000F" w:tentative="1">
      <w:start w:val="1"/>
      <w:numFmt w:val="decimal"/>
      <w:lvlText w:val="%7."/>
      <w:lvlJc w:val="left"/>
      <w:pPr>
        <w:ind w:left="7086" w:hanging="360"/>
      </w:pPr>
    </w:lvl>
    <w:lvl w:ilvl="7" w:tplc="04050019" w:tentative="1">
      <w:start w:val="1"/>
      <w:numFmt w:val="lowerLetter"/>
      <w:lvlText w:val="%8."/>
      <w:lvlJc w:val="left"/>
      <w:pPr>
        <w:ind w:left="7806" w:hanging="360"/>
      </w:pPr>
    </w:lvl>
    <w:lvl w:ilvl="8" w:tplc="040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25" w15:restartNumberingAfterBreak="0">
    <w:nsid w:val="413837E6"/>
    <w:multiLevelType w:val="hybridMultilevel"/>
    <w:tmpl w:val="DDF47160"/>
    <w:lvl w:ilvl="0" w:tplc="41E2D56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86C54"/>
    <w:multiLevelType w:val="hybridMultilevel"/>
    <w:tmpl w:val="F0BAD59E"/>
    <w:lvl w:ilvl="0" w:tplc="41E2D56C">
      <w:start w:val="1"/>
      <w:numFmt w:val="decimal"/>
      <w:lvlText w:val="(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4E55798"/>
    <w:multiLevelType w:val="multilevel"/>
    <w:tmpl w:val="2C949522"/>
    <w:styleLink w:val="seznamliteratury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B041A0A"/>
    <w:multiLevelType w:val="hybridMultilevel"/>
    <w:tmpl w:val="9010463C"/>
    <w:lvl w:ilvl="0" w:tplc="F790EB5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915D6"/>
    <w:multiLevelType w:val="hybridMultilevel"/>
    <w:tmpl w:val="D3A03048"/>
    <w:lvl w:ilvl="0" w:tplc="AF527D9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C9D6AAFA">
      <w:start w:val="1"/>
      <w:numFmt w:val="decimal"/>
      <w:lvlText w:val="(%2)"/>
      <w:lvlJc w:val="left"/>
      <w:pPr>
        <w:ind w:left="1470" w:hanging="390"/>
      </w:pPr>
      <w:rPr>
        <w:rFonts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A579C"/>
    <w:multiLevelType w:val="hybridMultilevel"/>
    <w:tmpl w:val="7318C00A"/>
    <w:lvl w:ilvl="0" w:tplc="DF4848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20FAA"/>
    <w:multiLevelType w:val="hybridMultilevel"/>
    <w:tmpl w:val="9B5489B4"/>
    <w:lvl w:ilvl="0" w:tplc="2842B9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57B46434"/>
    <w:multiLevelType w:val="hybridMultilevel"/>
    <w:tmpl w:val="C89E0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E4072"/>
    <w:multiLevelType w:val="hybridMultilevel"/>
    <w:tmpl w:val="49DA9700"/>
    <w:lvl w:ilvl="0" w:tplc="5456C1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81E9B"/>
    <w:multiLevelType w:val="hybridMultilevel"/>
    <w:tmpl w:val="CCE40062"/>
    <w:lvl w:ilvl="0" w:tplc="5456C1A6">
      <w:start w:val="1"/>
      <w:numFmt w:val="lowerLetter"/>
      <w:lvlText w:val="%1)"/>
      <w:lvlJc w:val="left"/>
      <w:pPr>
        <w:ind w:left="2832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486" w:hanging="360"/>
      </w:pPr>
    </w:lvl>
    <w:lvl w:ilvl="2" w:tplc="0405001B" w:tentative="1">
      <w:start w:val="1"/>
      <w:numFmt w:val="lowerRoman"/>
      <w:lvlText w:val="%3."/>
      <w:lvlJc w:val="right"/>
      <w:pPr>
        <w:ind w:left="4206" w:hanging="180"/>
      </w:pPr>
    </w:lvl>
    <w:lvl w:ilvl="3" w:tplc="0405000F" w:tentative="1">
      <w:start w:val="1"/>
      <w:numFmt w:val="decimal"/>
      <w:lvlText w:val="%4."/>
      <w:lvlJc w:val="left"/>
      <w:pPr>
        <w:ind w:left="4926" w:hanging="360"/>
      </w:pPr>
    </w:lvl>
    <w:lvl w:ilvl="4" w:tplc="04050019" w:tentative="1">
      <w:start w:val="1"/>
      <w:numFmt w:val="lowerLetter"/>
      <w:lvlText w:val="%5."/>
      <w:lvlJc w:val="left"/>
      <w:pPr>
        <w:ind w:left="5646" w:hanging="360"/>
      </w:pPr>
    </w:lvl>
    <w:lvl w:ilvl="5" w:tplc="0405001B" w:tentative="1">
      <w:start w:val="1"/>
      <w:numFmt w:val="lowerRoman"/>
      <w:lvlText w:val="%6."/>
      <w:lvlJc w:val="right"/>
      <w:pPr>
        <w:ind w:left="6366" w:hanging="180"/>
      </w:pPr>
    </w:lvl>
    <w:lvl w:ilvl="6" w:tplc="0405000F" w:tentative="1">
      <w:start w:val="1"/>
      <w:numFmt w:val="decimal"/>
      <w:lvlText w:val="%7."/>
      <w:lvlJc w:val="left"/>
      <w:pPr>
        <w:ind w:left="7086" w:hanging="360"/>
      </w:pPr>
    </w:lvl>
    <w:lvl w:ilvl="7" w:tplc="04050019" w:tentative="1">
      <w:start w:val="1"/>
      <w:numFmt w:val="lowerLetter"/>
      <w:lvlText w:val="%8."/>
      <w:lvlJc w:val="left"/>
      <w:pPr>
        <w:ind w:left="7806" w:hanging="360"/>
      </w:pPr>
    </w:lvl>
    <w:lvl w:ilvl="8" w:tplc="040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5" w15:restartNumberingAfterBreak="0">
    <w:nsid w:val="5B5F18EE"/>
    <w:multiLevelType w:val="hybridMultilevel"/>
    <w:tmpl w:val="9D66D964"/>
    <w:lvl w:ilvl="0" w:tplc="5EF2CF90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67DBF"/>
    <w:multiLevelType w:val="hybridMultilevel"/>
    <w:tmpl w:val="E0A8376A"/>
    <w:lvl w:ilvl="0" w:tplc="5D04E512">
      <w:start w:val="1"/>
      <w:numFmt w:val="decimal"/>
      <w:lvlText w:val="(%1)"/>
      <w:lvlJc w:val="left"/>
      <w:pPr>
        <w:ind w:left="795" w:hanging="435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506F7"/>
    <w:multiLevelType w:val="hybridMultilevel"/>
    <w:tmpl w:val="6A3A8B0C"/>
    <w:lvl w:ilvl="0" w:tplc="0405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5456C1A6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i w:val="0"/>
        <w:strike w:val="0"/>
        <w:color w:val="auto"/>
        <w:sz w:val="24"/>
        <w:szCs w:val="24"/>
        <w:u w:val="none"/>
      </w:rPr>
    </w:lvl>
    <w:lvl w:ilvl="2" w:tplc="41E2D56C">
      <w:start w:val="1"/>
      <w:numFmt w:val="decimal"/>
      <w:lvlText w:val="(%3)"/>
      <w:lvlJc w:val="left"/>
      <w:pPr>
        <w:ind w:left="502" w:hanging="360"/>
      </w:pPr>
      <w:rPr>
        <w:rFonts w:hint="default"/>
        <w:b w:val="0"/>
        <w:color w:val="auto"/>
        <w:sz w:val="24"/>
        <w:szCs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6778C"/>
    <w:multiLevelType w:val="hybridMultilevel"/>
    <w:tmpl w:val="B3B26114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47261268">
      <w:start w:val="1"/>
      <w:numFmt w:val="lowerLetter"/>
      <w:lvlText w:val="%2)"/>
      <w:lvlJc w:val="left"/>
      <w:pPr>
        <w:ind w:left="1724" w:hanging="360"/>
      </w:pPr>
      <w:rPr>
        <w:rFonts w:hint="default"/>
        <w:i w:val="0"/>
        <w:sz w:val="24"/>
        <w:szCs w:val="24"/>
        <w:u w:val="none"/>
      </w:rPr>
    </w:lvl>
    <w:lvl w:ilvl="2" w:tplc="A358D57E">
      <w:start w:val="1"/>
      <w:numFmt w:val="decimal"/>
      <w:lvlText w:val="(%3)"/>
      <w:lvlJc w:val="left"/>
      <w:pPr>
        <w:ind w:left="786" w:hanging="360"/>
      </w:pPr>
      <w:rPr>
        <w:rFonts w:hint="default"/>
        <w:strike w:val="0"/>
        <w:sz w:val="24"/>
        <w:szCs w:val="24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7C42346"/>
    <w:multiLevelType w:val="hybridMultilevel"/>
    <w:tmpl w:val="8F46F3C2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41E2D56C">
      <w:start w:val="1"/>
      <w:numFmt w:val="decimal"/>
      <w:lvlText w:val="(%3)"/>
      <w:lvlJc w:val="left"/>
      <w:pPr>
        <w:ind w:left="2160" w:hanging="180"/>
      </w:pPr>
      <w:rPr>
        <w:rFonts w:hint="default"/>
        <w:b w:val="0"/>
        <w:color w:val="auto"/>
        <w:sz w:val="24"/>
        <w:szCs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927E1"/>
    <w:multiLevelType w:val="hybridMultilevel"/>
    <w:tmpl w:val="97005B98"/>
    <w:lvl w:ilvl="0" w:tplc="36D4B4CE">
      <w:start w:val="1"/>
      <w:numFmt w:val="decimal"/>
      <w:lvlText w:val="(%1)"/>
      <w:lvlJc w:val="left"/>
      <w:pPr>
        <w:ind w:left="1800" w:hanging="360"/>
      </w:pPr>
      <w:rPr>
        <w:rFonts w:hint="default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AAF1A1F"/>
    <w:multiLevelType w:val="multilevel"/>
    <w:tmpl w:val="0042572E"/>
    <w:lvl w:ilvl="0">
      <w:start w:val="1"/>
      <w:numFmt w:val="decimal"/>
      <w:pStyle w:val="Textodstavce"/>
      <w:isLgl/>
      <w:lvlText w:val="(%1)"/>
      <w:lvlJc w:val="left"/>
      <w:pPr>
        <w:tabs>
          <w:tab w:val="num" w:pos="1077"/>
        </w:tabs>
        <w:ind w:left="295" w:firstLine="425"/>
      </w:pPr>
      <w:rPr>
        <w:rFonts w:cs="Times New Roman"/>
        <w:color w:val="auto"/>
        <w:sz w:val="24"/>
        <w:szCs w:val="24"/>
        <w:vertAlign w:val="baseline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2" w15:restartNumberingAfterBreak="0">
    <w:nsid w:val="6F19583B"/>
    <w:multiLevelType w:val="singleLevel"/>
    <w:tmpl w:val="FC060CD6"/>
    <w:lvl w:ilvl="0">
      <w:start w:val="1"/>
      <w:numFmt w:val="bullet"/>
      <w:pStyle w:val="odrky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3" w15:restartNumberingAfterBreak="0">
    <w:nsid w:val="735C650A"/>
    <w:multiLevelType w:val="hybridMultilevel"/>
    <w:tmpl w:val="A7BA01AA"/>
    <w:lvl w:ilvl="0" w:tplc="3C50418C">
      <w:start w:val="1"/>
      <w:numFmt w:val="decimal"/>
      <w:lvlText w:val="(%1)"/>
      <w:lvlJc w:val="left"/>
      <w:pPr>
        <w:ind w:left="435" w:hanging="435"/>
      </w:pPr>
      <w:rPr>
        <w:rFonts w:hint="default"/>
        <w:b w:val="0"/>
        <w:color w:val="000000" w:themeColor="text1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B72BE"/>
    <w:multiLevelType w:val="hybridMultilevel"/>
    <w:tmpl w:val="7EF63AA2"/>
    <w:lvl w:ilvl="0" w:tplc="4FF83D6E">
      <w:start w:val="1"/>
      <w:numFmt w:val="decimal"/>
      <w:lvlText w:val="(%1)"/>
      <w:lvlJc w:val="left"/>
      <w:pPr>
        <w:ind w:left="435" w:hanging="43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63751C"/>
    <w:multiLevelType w:val="hybridMultilevel"/>
    <w:tmpl w:val="3C22475A"/>
    <w:lvl w:ilvl="0" w:tplc="5456C1A6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F1C4B3A2">
      <w:start w:val="1"/>
      <w:numFmt w:val="decimal"/>
      <w:lvlText w:val="(%3)"/>
      <w:lvlJc w:val="left"/>
      <w:pPr>
        <w:ind w:left="2421" w:hanging="375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A9F6A6F"/>
    <w:multiLevelType w:val="hybridMultilevel"/>
    <w:tmpl w:val="E6E20C2A"/>
    <w:lvl w:ilvl="0" w:tplc="984AEA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4B0D09"/>
    <w:multiLevelType w:val="hybridMultilevel"/>
    <w:tmpl w:val="1ABE4BE2"/>
    <w:lvl w:ilvl="0" w:tplc="B2A8742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F64E38"/>
    <w:multiLevelType w:val="hybridMultilevel"/>
    <w:tmpl w:val="0124106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AC3A06"/>
    <w:multiLevelType w:val="hybridMultilevel"/>
    <w:tmpl w:val="BFBAB840"/>
    <w:lvl w:ilvl="0" w:tplc="F8742A7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0"/>
  </w:num>
  <w:num w:numId="4">
    <w:abstractNumId w:val="27"/>
  </w:num>
  <w:num w:numId="5">
    <w:abstractNumId w:val="41"/>
  </w:num>
  <w:num w:numId="6">
    <w:abstractNumId w:val="4"/>
  </w:num>
  <w:num w:numId="7">
    <w:abstractNumId w:val="2"/>
  </w:num>
  <w:num w:numId="8">
    <w:abstractNumId w:val="37"/>
  </w:num>
  <w:num w:numId="9">
    <w:abstractNumId w:val="20"/>
  </w:num>
  <w:num w:numId="10">
    <w:abstractNumId w:val="29"/>
  </w:num>
  <w:num w:numId="11">
    <w:abstractNumId w:val="31"/>
  </w:num>
  <w:num w:numId="12">
    <w:abstractNumId w:val="8"/>
  </w:num>
  <w:num w:numId="13">
    <w:abstractNumId w:val="44"/>
  </w:num>
  <w:num w:numId="14">
    <w:abstractNumId w:val="3"/>
  </w:num>
  <w:num w:numId="15">
    <w:abstractNumId w:val="12"/>
  </w:num>
  <w:num w:numId="16">
    <w:abstractNumId w:val="38"/>
  </w:num>
  <w:num w:numId="17">
    <w:abstractNumId w:val="47"/>
  </w:num>
  <w:num w:numId="18">
    <w:abstractNumId w:val="21"/>
  </w:num>
  <w:num w:numId="19">
    <w:abstractNumId w:val="23"/>
  </w:num>
  <w:num w:numId="20">
    <w:abstractNumId w:val="49"/>
  </w:num>
  <w:num w:numId="21">
    <w:abstractNumId w:val="36"/>
  </w:num>
  <w:num w:numId="22">
    <w:abstractNumId w:val="19"/>
  </w:num>
  <w:num w:numId="23">
    <w:abstractNumId w:val="6"/>
  </w:num>
  <w:num w:numId="24">
    <w:abstractNumId w:val="13"/>
  </w:num>
  <w:num w:numId="25">
    <w:abstractNumId w:val="10"/>
  </w:num>
  <w:num w:numId="26">
    <w:abstractNumId w:val="16"/>
  </w:num>
  <w:num w:numId="27">
    <w:abstractNumId w:val="28"/>
  </w:num>
  <w:num w:numId="28">
    <w:abstractNumId w:val="7"/>
  </w:num>
  <w:num w:numId="29">
    <w:abstractNumId w:val="22"/>
  </w:num>
  <w:num w:numId="30">
    <w:abstractNumId w:val="14"/>
  </w:num>
  <w:num w:numId="31">
    <w:abstractNumId w:val="15"/>
  </w:num>
  <w:num w:numId="32">
    <w:abstractNumId w:val="43"/>
  </w:num>
  <w:num w:numId="33">
    <w:abstractNumId w:val="35"/>
  </w:num>
  <w:num w:numId="34">
    <w:abstractNumId w:val="48"/>
  </w:num>
  <w:num w:numId="35">
    <w:abstractNumId w:val="18"/>
  </w:num>
  <w:num w:numId="36">
    <w:abstractNumId w:val="40"/>
  </w:num>
  <w:num w:numId="37">
    <w:abstractNumId w:val="46"/>
  </w:num>
  <w:num w:numId="38">
    <w:abstractNumId w:val="26"/>
  </w:num>
  <w:num w:numId="39">
    <w:abstractNumId w:val="39"/>
  </w:num>
  <w:num w:numId="40">
    <w:abstractNumId w:val="25"/>
  </w:num>
  <w:num w:numId="41">
    <w:abstractNumId w:val="9"/>
  </w:num>
  <w:num w:numId="42">
    <w:abstractNumId w:val="30"/>
  </w:num>
  <w:num w:numId="43">
    <w:abstractNumId w:val="32"/>
  </w:num>
  <w:num w:numId="44">
    <w:abstractNumId w:val="34"/>
  </w:num>
  <w:num w:numId="45">
    <w:abstractNumId w:val="24"/>
  </w:num>
  <w:num w:numId="46">
    <w:abstractNumId w:val="45"/>
  </w:num>
  <w:num w:numId="47">
    <w:abstractNumId w:val="33"/>
  </w:num>
  <w:num w:numId="48">
    <w:abstractNumId w:val="17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12"/>
    <w:rsid w:val="00001B60"/>
    <w:rsid w:val="000055E1"/>
    <w:rsid w:val="0001590F"/>
    <w:rsid w:val="00032D1A"/>
    <w:rsid w:val="00044E13"/>
    <w:rsid w:val="000504FE"/>
    <w:rsid w:val="000526B5"/>
    <w:rsid w:val="00052C48"/>
    <w:rsid w:val="00053133"/>
    <w:rsid w:val="00053CE6"/>
    <w:rsid w:val="00054971"/>
    <w:rsid w:val="000617EB"/>
    <w:rsid w:val="000652C9"/>
    <w:rsid w:val="00065672"/>
    <w:rsid w:val="00070879"/>
    <w:rsid w:val="00070C0B"/>
    <w:rsid w:val="00072F77"/>
    <w:rsid w:val="0008291B"/>
    <w:rsid w:val="00082D1A"/>
    <w:rsid w:val="00082F5D"/>
    <w:rsid w:val="00084BCC"/>
    <w:rsid w:val="00085694"/>
    <w:rsid w:val="00091630"/>
    <w:rsid w:val="000945E5"/>
    <w:rsid w:val="00096FD1"/>
    <w:rsid w:val="000A002E"/>
    <w:rsid w:val="000A011A"/>
    <w:rsid w:val="000A0C8A"/>
    <w:rsid w:val="000A1938"/>
    <w:rsid w:val="000A6796"/>
    <w:rsid w:val="000A7BA8"/>
    <w:rsid w:val="000B03AD"/>
    <w:rsid w:val="000B4FAE"/>
    <w:rsid w:val="000C57E3"/>
    <w:rsid w:val="000C6FF1"/>
    <w:rsid w:val="000D14B7"/>
    <w:rsid w:val="000D353F"/>
    <w:rsid w:val="000D7239"/>
    <w:rsid w:val="000D7F5A"/>
    <w:rsid w:val="000E05A0"/>
    <w:rsid w:val="000E31C7"/>
    <w:rsid w:val="000E4016"/>
    <w:rsid w:val="00101A83"/>
    <w:rsid w:val="001036B3"/>
    <w:rsid w:val="001052D1"/>
    <w:rsid w:val="001078E1"/>
    <w:rsid w:val="001102F5"/>
    <w:rsid w:val="00114DBF"/>
    <w:rsid w:val="001163C2"/>
    <w:rsid w:val="0011667F"/>
    <w:rsid w:val="00121C0F"/>
    <w:rsid w:val="001224F9"/>
    <w:rsid w:val="00122518"/>
    <w:rsid w:val="00124A48"/>
    <w:rsid w:val="0013101F"/>
    <w:rsid w:val="001323AC"/>
    <w:rsid w:val="001330D6"/>
    <w:rsid w:val="00144402"/>
    <w:rsid w:val="00150EDF"/>
    <w:rsid w:val="00151956"/>
    <w:rsid w:val="00153848"/>
    <w:rsid w:val="00162726"/>
    <w:rsid w:val="00163D76"/>
    <w:rsid w:val="00171DA0"/>
    <w:rsid w:val="00173315"/>
    <w:rsid w:val="00175E73"/>
    <w:rsid w:val="00180447"/>
    <w:rsid w:val="00180B8D"/>
    <w:rsid w:val="001842FA"/>
    <w:rsid w:val="00184D5F"/>
    <w:rsid w:val="0018680D"/>
    <w:rsid w:val="00191404"/>
    <w:rsid w:val="00192BCD"/>
    <w:rsid w:val="001964E6"/>
    <w:rsid w:val="00197AFB"/>
    <w:rsid w:val="001A666E"/>
    <w:rsid w:val="001B022A"/>
    <w:rsid w:val="001B44CB"/>
    <w:rsid w:val="001B6A7D"/>
    <w:rsid w:val="001C1C49"/>
    <w:rsid w:val="001C295B"/>
    <w:rsid w:val="001C4153"/>
    <w:rsid w:val="001C7543"/>
    <w:rsid w:val="001D647F"/>
    <w:rsid w:val="001E1892"/>
    <w:rsid w:val="001E57B2"/>
    <w:rsid w:val="001E583F"/>
    <w:rsid w:val="001E65D3"/>
    <w:rsid w:val="001F0020"/>
    <w:rsid w:val="001F2AED"/>
    <w:rsid w:val="001F5160"/>
    <w:rsid w:val="0020034E"/>
    <w:rsid w:val="00202C34"/>
    <w:rsid w:val="00202CB8"/>
    <w:rsid w:val="00207D1C"/>
    <w:rsid w:val="002164BF"/>
    <w:rsid w:val="00222CA6"/>
    <w:rsid w:val="0022496F"/>
    <w:rsid w:val="00224A27"/>
    <w:rsid w:val="0022588E"/>
    <w:rsid w:val="002259EF"/>
    <w:rsid w:val="00227A76"/>
    <w:rsid w:val="0023125D"/>
    <w:rsid w:val="00231B4E"/>
    <w:rsid w:val="0023248C"/>
    <w:rsid w:val="00237425"/>
    <w:rsid w:val="0024106C"/>
    <w:rsid w:val="00241C2B"/>
    <w:rsid w:val="00241D9C"/>
    <w:rsid w:val="00242D79"/>
    <w:rsid w:val="00243B3D"/>
    <w:rsid w:val="002457BE"/>
    <w:rsid w:val="002459A7"/>
    <w:rsid w:val="00250689"/>
    <w:rsid w:val="0025290C"/>
    <w:rsid w:val="002630C9"/>
    <w:rsid w:val="002667E1"/>
    <w:rsid w:val="002678A2"/>
    <w:rsid w:val="00274B0D"/>
    <w:rsid w:val="00275A4E"/>
    <w:rsid w:val="00275EF3"/>
    <w:rsid w:val="00280C63"/>
    <w:rsid w:val="00282F2A"/>
    <w:rsid w:val="00283969"/>
    <w:rsid w:val="00284099"/>
    <w:rsid w:val="00293A4E"/>
    <w:rsid w:val="002948BC"/>
    <w:rsid w:val="002965EE"/>
    <w:rsid w:val="002A3608"/>
    <w:rsid w:val="002A4779"/>
    <w:rsid w:val="002B23C2"/>
    <w:rsid w:val="002B2EFF"/>
    <w:rsid w:val="002B5096"/>
    <w:rsid w:val="002C0F28"/>
    <w:rsid w:val="002C7D91"/>
    <w:rsid w:val="002D17E4"/>
    <w:rsid w:val="002D2C85"/>
    <w:rsid w:val="002D2C8F"/>
    <w:rsid w:val="002D4E13"/>
    <w:rsid w:val="002D63CB"/>
    <w:rsid w:val="002E1BC8"/>
    <w:rsid w:val="002E4DCD"/>
    <w:rsid w:val="002E59CE"/>
    <w:rsid w:val="002E5EF5"/>
    <w:rsid w:val="002E63D6"/>
    <w:rsid w:val="00302254"/>
    <w:rsid w:val="0031281C"/>
    <w:rsid w:val="00322BFC"/>
    <w:rsid w:val="00324A27"/>
    <w:rsid w:val="00325460"/>
    <w:rsid w:val="00326F76"/>
    <w:rsid w:val="003315A7"/>
    <w:rsid w:val="003328F7"/>
    <w:rsid w:val="00340FAA"/>
    <w:rsid w:val="00343C82"/>
    <w:rsid w:val="00343D95"/>
    <w:rsid w:val="003440B7"/>
    <w:rsid w:val="003603F1"/>
    <w:rsid w:val="00361DB2"/>
    <w:rsid w:val="00364271"/>
    <w:rsid w:val="003773B5"/>
    <w:rsid w:val="00380BD3"/>
    <w:rsid w:val="00381468"/>
    <w:rsid w:val="003848F3"/>
    <w:rsid w:val="00385A9D"/>
    <w:rsid w:val="003876E3"/>
    <w:rsid w:val="00387CD7"/>
    <w:rsid w:val="0039576E"/>
    <w:rsid w:val="003979B0"/>
    <w:rsid w:val="003A1A55"/>
    <w:rsid w:val="003A2D57"/>
    <w:rsid w:val="003A444A"/>
    <w:rsid w:val="003B645B"/>
    <w:rsid w:val="003C2FF1"/>
    <w:rsid w:val="003C6814"/>
    <w:rsid w:val="003D021B"/>
    <w:rsid w:val="003D1CCB"/>
    <w:rsid w:val="003D43ED"/>
    <w:rsid w:val="003D6531"/>
    <w:rsid w:val="003E06BF"/>
    <w:rsid w:val="003E3D37"/>
    <w:rsid w:val="003F70F0"/>
    <w:rsid w:val="004022AC"/>
    <w:rsid w:val="004030F8"/>
    <w:rsid w:val="004044A2"/>
    <w:rsid w:val="004046C1"/>
    <w:rsid w:val="00406BE4"/>
    <w:rsid w:val="004131B4"/>
    <w:rsid w:val="00415F3C"/>
    <w:rsid w:val="00417904"/>
    <w:rsid w:val="00425347"/>
    <w:rsid w:val="00425CF4"/>
    <w:rsid w:val="004263C8"/>
    <w:rsid w:val="00430CF7"/>
    <w:rsid w:val="004405E6"/>
    <w:rsid w:val="00442EE5"/>
    <w:rsid w:val="00443E54"/>
    <w:rsid w:val="004471F0"/>
    <w:rsid w:val="0045589E"/>
    <w:rsid w:val="0045658F"/>
    <w:rsid w:val="004608C4"/>
    <w:rsid w:val="00470516"/>
    <w:rsid w:val="004743A8"/>
    <w:rsid w:val="00475DA6"/>
    <w:rsid w:val="00476C60"/>
    <w:rsid w:val="004771D0"/>
    <w:rsid w:val="0048136A"/>
    <w:rsid w:val="0048238A"/>
    <w:rsid w:val="004831E3"/>
    <w:rsid w:val="004947F7"/>
    <w:rsid w:val="00494B7D"/>
    <w:rsid w:val="00495D49"/>
    <w:rsid w:val="0049616E"/>
    <w:rsid w:val="004A2A52"/>
    <w:rsid w:val="004A383D"/>
    <w:rsid w:val="004A4D03"/>
    <w:rsid w:val="004B4349"/>
    <w:rsid w:val="004B7ECB"/>
    <w:rsid w:val="004D1D04"/>
    <w:rsid w:val="004D3FC9"/>
    <w:rsid w:val="004D509D"/>
    <w:rsid w:val="004E2C5B"/>
    <w:rsid w:val="004E7906"/>
    <w:rsid w:val="004E7C01"/>
    <w:rsid w:val="004F7F6F"/>
    <w:rsid w:val="00512A95"/>
    <w:rsid w:val="00514D2B"/>
    <w:rsid w:val="0052170D"/>
    <w:rsid w:val="005272AF"/>
    <w:rsid w:val="00534A1E"/>
    <w:rsid w:val="00537DF4"/>
    <w:rsid w:val="0054242C"/>
    <w:rsid w:val="00542C4B"/>
    <w:rsid w:val="00547E18"/>
    <w:rsid w:val="0055299B"/>
    <w:rsid w:val="00553471"/>
    <w:rsid w:val="005625EB"/>
    <w:rsid w:val="00562A23"/>
    <w:rsid w:val="00562E58"/>
    <w:rsid w:val="00565C9D"/>
    <w:rsid w:val="00572E82"/>
    <w:rsid w:val="0057589B"/>
    <w:rsid w:val="00575E36"/>
    <w:rsid w:val="005764EF"/>
    <w:rsid w:val="00584AEE"/>
    <w:rsid w:val="005861F5"/>
    <w:rsid w:val="00587579"/>
    <w:rsid w:val="00593C85"/>
    <w:rsid w:val="0059613A"/>
    <w:rsid w:val="005A02BC"/>
    <w:rsid w:val="005A1536"/>
    <w:rsid w:val="005A3208"/>
    <w:rsid w:val="005A3FF3"/>
    <w:rsid w:val="005C5ACF"/>
    <w:rsid w:val="005D02E1"/>
    <w:rsid w:val="005D142B"/>
    <w:rsid w:val="005D2D00"/>
    <w:rsid w:val="005D6202"/>
    <w:rsid w:val="005E685D"/>
    <w:rsid w:val="005F0D21"/>
    <w:rsid w:val="005F209C"/>
    <w:rsid w:val="005F3809"/>
    <w:rsid w:val="0060201A"/>
    <w:rsid w:val="00602ABD"/>
    <w:rsid w:val="006036F3"/>
    <w:rsid w:val="00603BF4"/>
    <w:rsid w:val="00604248"/>
    <w:rsid w:val="006045D6"/>
    <w:rsid w:val="00607CDA"/>
    <w:rsid w:val="006109CB"/>
    <w:rsid w:val="00612D42"/>
    <w:rsid w:val="006137CC"/>
    <w:rsid w:val="0061416D"/>
    <w:rsid w:val="00620391"/>
    <w:rsid w:val="006208AE"/>
    <w:rsid w:val="00626BF2"/>
    <w:rsid w:val="00627866"/>
    <w:rsid w:val="00627AB5"/>
    <w:rsid w:val="0063256E"/>
    <w:rsid w:val="00647F7F"/>
    <w:rsid w:val="006531E6"/>
    <w:rsid w:val="0065712A"/>
    <w:rsid w:val="00657704"/>
    <w:rsid w:val="00663B3A"/>
    <w:rsid w:val="00665603"/>
    <w:rsid w:val="0067395D"/>
    <w:rsid w:val="00676235"/>
    <w:rsid w:val="006817AC"/>
    <w:rsid w:val="00681BD2"/>
    <w:rsid w:val="006925E7"/>
    <w:rsid w:val="00695C5C"/>
    <w:rsid w:val="00695D37"/>
    <w:rsid w:val="00695FBA"/>
    <w:rsid w:val="00697CC6"/>
    <w:rsid w:val="006A1375"/>
    <w:rsid w:val="006A1B32"/>
    <w:rsid w:val="006A4177"/>
    <w:rsid w:val="006A50CA"/>
    <w:rsid w:val="006B01D3"/>
    <w:rsid w:val="006B1BF4"/>
    <w:rsid w:val="006B3A81"/>
    <w:rsid w:val="006B3DEE"/>
    <w:rsid w:val="006B4E29"/>
    <w:rsid w:val="006C0D8D"/>
    <w:rsid w:val="006C22E3"/>
    <w:rsid w:val="006C2A59"/>
    <w:rsid w:val="006C67B5"/>
    <w:rsid w:val="006C6ACD"/>
    <w:rsid w:val="006C7BFB"/>
    <w:rsid w:val="006D44A5"/>
    <w:rsid w:val="006E20AC"/>
    <w:rsid w:val="006E3232"/>
    <w:rsid w:val="006E58C9"/>
    <w:rsid w:val="006F14A7"/>
    <w:rsid w:val="006F2C8C"/>
    <w:rsid w:val="006F67F1"/>
    <w:rsid w:val="00703F13"/>
    <w:rsid w:val="00706523"/>
    <w:rsid w:val="00710D15"/>
    <w:rsid w:val="00720710"/>
    <w:rsid w:val="00723C73"/>
    <w:rsid w:val="00732672"/>
    <w:rsid w:val="00740049"/>
    <w:rsid w:val="00741AC7"/>
    <w:rsid w:val="00743183"/>
    <w:rsid w:val="00744473"/>
    <w:rsid w:val="00745395"/>
    <w:rsid w:val="00752D8D"/>
    <w:rsid w:val="0075790F"/>
    <w:rsid w:val="007624A2"/>
    <w:rsid w:val="0076417C"/>
    <w:rsid w:val="007700D1"/>
    <w:rsid w:val="00776F06"/>
    <w:rsid w:val="00781F04"/>
    <w:rsid w:val="007947B9"/>
    <w:rsid w:val="00795413"/>
    <w:rsid w:val="007964DD"/>
    <w:rsid w:val="00797D29"/>
    <w:rsid w:val="007A0881"/>
    <w:rsid w:val="007A665C"/>
    <w:rsid w:val="007B34F6"/>
    <w:rsid w:val="007C4A4C"/>
    <w:rsid w:val="007C68B0"/>
    <w:rsid w:val="007C6A7F"/>
    <w:rsid w:val="007D7B01"/>
    <w:rsid w:val="007E1F91"/>
    <w:rsid w:val="007E2D84"/>
    <w:rsid w:val="007E69A9"/>
    <w:rsid w:val="007F0D82"/>
    <w:rsid w:val="007F5DF9"/>
    <w:rsid w:val="008002D9"/>
    <w:rsid w:val="008015EF"/>
    <w:rsid w:val="00802AC2"/>
    <w:rsid w:val="0080538C"/>
    <w:rsid w:val="008056E2"/>
    <w:rsid w:val="00810CC9"/>
    <w:rsid w:val="008129E5"/>
    <w:rsid w:val="00812D90"/>
    <w:rsid w:val="00813141"/>
    <w:rsid w:val="00816430"/>
    <w:rsid w:val="00816E85"/>
    <w:rsid w:val="008210B6"/>
    <w:rsid w:val="00821988"/>
    <w:rsid w:val="0082528D"/>
    <w:rsid w:val="008265BB"/>
    <w:rsid w:val="00826B11"/>
    <w:rsid w:val="00827B1F"/>
    <w:rsid w:val="008400F3"/>
    <w:rsid w:val="008416E3"/>
    <w:rsid w:val="00841B0A"/>
    <w:rsid w:val="00846E39"/>
    <w:rsid w:val="00853A01"/>
    <w:rsid w:val="00854077"/>
    <w:rsid w:val="008551EF"/>
    <w:rsid w:val="00855C93"/>
    <w:rsid w:val="00857142"/>
    <w:rsid w:val="008573D5"/>
    <w:rsid w:val="00857829"/>
    <w:rsid w:val="0086118F"/>
    <w:rsid w:val="00863E67"/>
    <w:rsid w:val="00864828"/>
    <w:rsid w:val="00864ACF"/>
    <w:rsid w:val="00865A17"/>
    <w:rsid w:val="00865D14"/>
    <w:rsid w:val="0086783E"/>
    <w:rsid w:val="0087212C"/>
    <w:rsid w:val="00874876"/>
    <w:rsid w:val="008775F9"/>
    <w:rsid w:val="00884549"/>
    <w:rsid w:val="008847C2"/>
    <w:rsid w:val="00885AB2"/>
    <w:rsid w:val="008A2363"/>
    <w:rsid w:val="008A2558"/>
    <w:rsid w:val="008A3E8B"/>
    <w:rsid w:val="008A4010"/>
    <w:rsid w:val="008A60FC"/>
    <w:rsid w:val="008A6925"/>
    <w:rsid w:val="008B2E25"/>
    <w:rsid w:val="008B556D"/>
    <w:rsid w:val="008B792A"/>
    <w:rsid w:val="008C0CDF"/>
    <w:rsid w:val="008C40A8"/>
    <w:rsid w:val="008D0907"/>
    <w:rsid w:val="008D0EC8"/>
    <w:rsid w:val="008D5DA3"/>
    <w:rsid w:val="008D6BF0"/>
    <w:rsid w:val="008E47E6"/>
    <w:rsid w:val="008E50BA"/>
    <w:rsid w:val="008E6DE5"/>
    <w:rsid w:val="008E6FA0"/>
    <w:rsid w:val="008E7BBB"/>
    <w:rsid w:val="008F0E4C"/>
    <w:rsid w:val="008F26CB"/>
    <w:rsid w:val="008F6BE5"/>
    <w:rsid w:val="00901243"/>
    <w:rsid w:val="00901B73"/>
    <w:rsid w:val="0090564C"/>
    <w:rsid w:val="009066FC"/>
    <w:rsid w:val="0091038F"/>
    <w:rsid w:val="009112CE"/>
    <w:rsid w:val="00913E36"/>
    <w:rsid w:val="00920186"/>
    <w:rsid w:val="00923BFD"/>
    <w:rsid w:val="00924D34"/>
    <w:rsid w:val="00930D94"/>
    <w:rsid w:val="00934987"/>
    <w:rsid w:val="009408A0"/>
    <w:rsid w:val="00940BD4"/>
    <w:rsid w:val="00944621"/>
    <w:rsid w:val="00944F1E"/>
    <w:rsid w:val="00947F8F"/>
    <w:rsid w:val="00950C60"/>
    <w:rsid w:val="009534C4"/>
    <w:rsid w:val="00954498"/>
    <w:rsid w:val="0095751B"/>
    <w:rsid w:val="0096048D"/>
    <w:rsid w:val="00960E34"/>
    <w:rsid w:val="009612F0"/>
    <w:rsid w:val="009631F8"/>
    <w:rsid w:val="00965F4C"/>
    <w:rsid w:val="00970B3C"/>
    <w:rsid w:val="009736A8"/>
    <w:rsid w:val="00977987"/>
    <w:rsid w:val="00981B31"/>
    <w:rsid w:val="00981DB1"/>
    <w:rsid w:val="00982E35"/>
    <w:rsid w:val="00985A31"/>
    <w:rsid w:val="00987C0A"/>
    <w:rsid w:val="009927E9"/>
    <w:rsid w:val="00994715"/>
    <w:rsid w:val="0099609C"/>
    <w:rsid w:val="009A2044"/>
    <w:rsid w:val="009A2337"/>
    <w:rsid w:val="009A5BDB"/>
    <w:rsid w:val="009B257D"/>
    <w:rsid w:val="009C0103"/>
    <w:rsid w:val="009C06F6"/>
    <w:rsid w:val="009C0E74"/>
    <w:rsid w:val="009C1754"/>
    <w:rsid w:val="009C3080"/>
    <w:rsid w:val="009C5F0C"/>
    <w:rsid w:val="009E36E7"/>
    <w:rsid w:val="009E4EC7"/>
    <w:rsid w:val="009F4ACF"/>
    <w:rsid w:val="009F5329"/>
    <w:rsid w:val="009F7E7F"/>
    <w:rsid w:val="00A0202C"/>
    <w:rsid w:val="00A0393D"/>
    <w:rsid w:val="00A03C7F"/>
    <w:rsid w:val="00A058C4"/>
    <w:rsid w:val="00A05D6E"/>
    <w:rsid w:val="00A07B04"/>
    <w:rsid w:val="00A156ED"/>
    <w:rsid w:val="00A20BF8"/>
    <w:rsid w:val="00A20EE7"/>
    <w:rsid w:val="00A23DD3"/>
    <w:rsid w:val="00A24063"/>
    <w:rsid w:val="00A26243"/>
    <w:rsid w:val="00A27A9E"/>
    <w:rsid w:val="00A31AB0"/>
    <w:rsid w:val="00A329FB"/>
    <w:rsid w:val="00A32B12"/>
    <w:rsid w:val="00A3528A"/>
    <w:rsid w:val="00A359F1"/>
    <w:rsid w:val="00A40247"/>
    <w:rsid w:val="00A43427"/>
    <w:rsid w:val="00A45ACC"/>
    <w:rsid w:val="00A46111"/>
    <w:rsid w:val="00A46607"/>
    <w:rsid w:val="00A47AA9"/>
    <w:rsid w:val="00A526F0"/>
    <w:rsid w:val="00A55EF1"/>
    <w:rsid w:val="00A56130"/>
    <w:rsid w:val="00A626DE"/>
    <w:rsid w:val="00A62E10"/>
    <w:rsid w:val="00A65921"/>
    <w:rsid w:val="00A700A6"/>
    <w:rsid w:val="00A70C2C"/>
    <w:rsid w:val="00A72596"/>
    <w:rsid w:val="00A734DA"/>
    <w:rsid w:val="00A76A29"/>
    <w:rsid w:val="00A80BB5"/>
    <w:rsid w:val="00A8115C"/>
    <w:rsid w:val="00A83016"/>
    <w:rsid w:val="00A91425"/>
    <w:rsid w:val="00AA4E55"/>
    <w:rsid w:val="00AA5121"/>
    <w:rsid w:val="00AB0608"/>
    <w:rsid w:val="00AB13D7"/>
    <w:rsid w:val="00AB462D"/>
    <w:rsid w:val="00AB59E2"/>
    <w:rsid w:val="00AD2018"/>
    <w:rsid w:val="00AD320E"/>
    <w:rsid w:val="00AD7CC4"/>
    <w:rsid w:val="00AE1571"/>
    <w:rsid w:val="00AE2030"/>
    <w:rsid w:val="00AE228F"/>
    <w:rsid w:val="00AE271C"/>
    <w:rsid w:val="00AE392F"/>
    <w:rsid w:val="00AF287F"/>
    <w:rsid w:val="00AF4212"/>
    <w:rsid w:val="00B07764"/>
    <w:rsid w:val="00B23D47"/>
    <w:rsid w:val="00B31F36"/>
    <w:rsid w:val="00B351CC"/>
    <w:rsid w:val="00B35CF7"/>
    <w:rsid w:val="00B35E4D"/>
    <w:rsid w:val="00B404CC"/>
    <w:rsid w:val="00B4068C"/>
    <w:rsid w:val="00B411ED"/>
    <w:rsid w:val="00B41677"/>
    <w:rsid w:val="00B41FD1"/>
    <w:rsid w:val="00B43223"/>
    <w:rsid w:val="00B44452"/>
    <w:rsid w:val="00B461FF"/>
    <w:rsid w:val="00B47D8E"/>
    <w:rsid w:val="00B50CC1"/>
    <w:rsid w:val="00B5164C"/>
    <w:rsid w:val="00B55BD5"/>
    <w:rsid w:val="00B55FCA"/>
    <w:rsid w:val="00B63DFC"/>
    <w:rsid w:val="00B709FC"/>
    <w:rsid w:val="00B7790E"/>
    <w:rsid w:val="00B80500"/>
    <w:rsid w:val="00B813EA"/>
    <w:rsid w:val="00B8632B"/>
    <w:rsid w:val="00B8697D"/>
    <w:rsid w:val="00B92050"/>
    <w:rsid w:val="00B935FA"/>
    <w:rsid w:val="00B936C9"/>
    <w:rsid w:val="00B97964"/>
    <w:rsid w:val="00B97B5D"/>
    <w:rsid w:val="00BA0F41"/>
    <w:rsid w:val="00BA5FC8"/>
    <w:rsid w:val="00BA7D9C"/>
    <w:rsid w:val="00BB5A72"/>
    <w:rsid w:val="00BB7B81"/>
    <w:rsid w:val="00BC2062"/>
    <w:rsid w:val="00BC4ADE"/>
    <w:rsid w:val="00BC4F3A"/>
    <w:rsid w:val="00BD0F8D"/>
    <w:rsid w:val="00BD4F9E"/>
    <w:rsid w:val="00BE0491"/>
    <w:rsid w:val="00BE357B"/>
    <w:rsid w:val="00BE57E0"/>
    <w:rsid w:val="00BF1D54"/>
    <w:rsid w:val="00BF2587"/>
    <w:rsid w:val="00C02AF0"/>
    <w:rsid w:val="00C02D9C"/>
    <w:rsid w:val="00C052BB"/>
    <w:rsid w:val="00C168F4"/>
    <w:rsid w:val="00C172ED"/>
    <w:rsid w:val="00C2076E"/>
    <w:rsid w:val="00C21C07"/>
    <w:rsid w:val="00C278DC"/>
    <w:rsid w:val="00C27ED3"/>
    <w:rsid w:val="00C32F4D"/>
    <w:rsid w:val="00C43F13"/>
    <w:rsid w:val="00C43F26"/>
    <w:rsid w:val="00C45F3F"/>
    <w:rsid w:val="00C46677"/>
    <w:rsid w:val="00C546E3"/>
    <w:rsid w:val="00C55263"/>
    <w:rsid w:val="00C63FC6"/>
    <w:rsid w:val="00C65278"/>
    <w:rsid w:val="00C66353"/>
    <w:rsid w:val="00C66908"/>
    <w:rsid w:val="00C766C1"/>
    <w:rsid w:val="00C76F48"/>
    <w:rsid w:val="00C77211"/>
    <w:rsid w:val="00C80C7B"/>
    <w:rsid w:val="00C906DF"/>
    <w:rsid w:val="00C92FCF"/>
    <w:rsid w:val="00C94518"/>
    <w:rsid w:val="00C97704"/>
    <w:rsid w:val="00CB0F23"/>
    <w:rsid w:val="00CC2CF5"/>
    <w:rsid w:val="00CC56FD"/>
    <w:rsid w:val="00CC7E78"/>
    <w:rsid w:val="00CD15CD"/>
    <w:rsid w:val="00CD266F"/>
    <w:rsid w:val="00CD5F83"/>
    <w:rsid w:val="00CE4081"/>
    <w:rsid w:val="00CE47AD"/>
    <w:rsid w:val="00CE7823"/>
    <w:rsid w:val="00CF2FEB"/>
    <w:rsid w:val="00CF3F90"/>
    <w:rsid w:val="00CF5902"/>
    <w:rsid w:val="00D009F5"/>
    <w:rsid w:val="00D0127A"/>
    <w:rsid w:val="00D02084"/>
    <w:rsid w:val="00D0448A"/>
    <w:rsid w:val="00D04930"/>
    <w:rsid w:val="00D07535"/>
    <w:rsid w:val="00D10695"/>
    <w:rsid w:val="00D112A8"/>
    <w:rsid w:val="00D118EC"/>
    <w:rsid w:val="00D1528B"/>
    <w:rsid w:val="00D16D06"/>
    <w:rsid w:val="00D218C1"/>
    <w:rsid w:val="00D22CA3"/>
    <w:rsid w:val="00D24B73"/>
    <w:rsid w:val="00D25393"/>
    <w:rsid w:val="00D318C5"/>
    <w:rsid w:val="00D32BAA"/>
    <w:rsid w:val="00D34EB5"/>
    <w:rsid w:val="00D4275F"/>
    <w:rsid w:val="00D458C1"/>
    <w:rsid w:val="00D458E1"/>
    <w:rsid w:val="00D542A4"/>
    <w:rsid w:val="00D5580D"/>
    <w:rsid w:val="00D57A7C"/>
    <w:rsid w:val="00D60C44"/>
    <w:rsid w:val="00D66D3A"/>
    <w:rsid w:val="00D67E1E"/>
    <w:rsid w:val="00D70B1D"/>
    <w:rsid w:val="00D71EBB"/>
    <w:rsid w:val="00D726DC"/>
    <w:rsid w:val="00D73424"/>
    <w:rsid w:val="00D82232"/>
    <w:rsid w:val="00D858A8"/>
    <w:rsid w:val="00D87C71"/>
    <w:rsid w:val="00D87E89"/>
    <w:rsid w:val="00D90705"/>
    <w:rsid w:val="00D92DA1"/>
    <w:rsid w:val="00D95B8B"/>
    <w:rsid w:val="00D97E10"/>
    <w:rsid w:val="00D97E5F"/>
    <w:rsid w:val="00DA0EC6"/>
    <w:rsid w:val="00DA3728"/>
    <w:rsid w:val="00DA795F"/>
    <w:rsid w:val="00DB0636"/>
    <w:rsid w:val="00DB5D72"/>
    <w:rsid w:val="00DB7292"/>
    <w:rsid w:val="00DC0CD2"/>
    <w:rsid w:val="00DC220C"/>
    <w:rsid w:val="00DC3C33"/>
    <w:rsid w:val="00DC4C22"/>
    <w:rsid w:val="00DC5E2B"/>
    <w:rsid w:val="00DD625C"/>
    <w:rsid w:val="00DE2D17"/>
    <w:rsid w:val="00DE2FB6"/>
    <w:rsid w:val="00DE6A43"/>
    <w:rsid w:val="00DF19B6"/>
    <w:rsid w:val="00DF42AE"/>
    <w:rsid w:val="00DF430D"/>
    <w:rsid w:val="00DF680C"/>
    <w:rsid w:val="00E0148D"/>
    <w:rsid w:val="00E043A4"/>
    <w:rsid w:val="00E071D4"/>
    <w:rsid w:val="00E103B9"/>
    <w:rsid w:val="00E10EE5"/>
    <w:rsid w:val="00E13D94"/>
    <w:rsid w:val="00E14020"/>
    <w:rsid w:val="00E1402E"/>
    <w:rsid w:val="00E20626"/>
    <w:rsid w:val="00E207CB"/>
    <w:rsid w:val="00E261E8"/>
    <w:rsid w:val="00E26DE5"/>
    <w:rsid w:val="00E3036C"/>
    <w:rsid w:val="00E33E19"/>
    <w:rsid w:val="00E36EB3"/>
    <w:rsid w:val="00E40277"/>
    <w:rsid w:val="00E57187"/>
    <w:rsid w:val="00E61FA2"/>
    <w:rsid w:val="00E65024"/>
    <w:rsid w:val="00E66903"/>
    <w:rsid w:val="00E675C2"/>
    <w:rsid w:val="00E709FF"/>
    <w:rsid w:val="00E74B41"/>
    <w:rsid w:val="00E75ED3"/>
    <w:rsid w:val="00E76EA5"/>
    <w:rsid w:val="00E8181F"/>
    <w:rsid w:val="00E83BBC"/>
    <w:rsid w:val="00E86094"/>
    <w:rsid w:val="00E8726E"/>
    <w:rsid w:val="00E916B1"/>
    <w:rsid w:val="00E96712"/>
    <w:rsid w:val="00EA2D64"/>
    <w:rsid w:val="00EA7AED"/>
    <w:rsid w:val="00EB20CC"/>
    <w:rsid w:val="00EC65AD"/>
    <w:rsid w:val="00ED3A4E"/>
    <w:rsid w:val="00ED3E6E"/>
    <w:rsid w:val="00ED4EE7"/>
    <w:rsid w:val="00EE0ECF"/>
    <w:rsid w:val="00EE2109"/>
    <w:rsid w:val="00EE525D"/>
    <w:rsid w:val="00EE7243"/>
    <w:rsid w:val="00EF4246"/>
    <w:rsid w:val="00EF62AD"/>
    <w:rsid w:val="00EF7F5E"/>
    <w:rsid w:val="00F004C7"/>
    <w:rsid w:val="00F032AA"/>
    <w:rsid w:val="00F13070"/>
    <w:rsid w:val="00F15633"/>
    <w:rsid w:val="00F166E0"/>
    <w:rsid w:val="00F326A4"/>
    <w:rsid w:val="00F358F6"/>
    <w:rsid w:val="00F4089D"/>
    <w:rsid w:val="00F441F1"/>
    <w:rsid w:val="00F47B35"/>
    <w:rsid w:val="00F51950"/>
    <w:rsid w:val="00F53E65"/>
    <w:rsid w:val="00F54A16"/>
    <w:rsid w:val="00F54CCF"/>
    <w:rsid w:val="00F61796"/>
    <w:rsid w:val="00F65DDF"/>
    <w:rsid w:val="00F67ADD"/>
    <w:rsid w:val="00F67E99"/>
    <w:rsid w:val="00F7000F"/>
    <w:rsid w:val="00F73889"/>
    <w:rsid w:val="00F85ABE"/>
    <w:rsid w:val="00F85E4F"/>
    <w:rsid w:val="00F8644B"/>
    <w:rsid w:val="00F93899"/>
    <w:rsid w:val="00FA3061"/>
    <w:rsid w:val="00FB3A5C"/>
    <w:rsid w:val="00FB5668"/>
    <w:rsid w:val="00FB6630"/>
    <w:rsid w:val="00FC065B"/>
    <w:rsid w:val="00FC4A51"/>
    <w:rsid w:val="00FD048B"/>
    <w:rsid w:val="00FD1950"/>
    <w:rsid w:val="00FD1AA1"/>
    <w:rsid w:val="00FD2262"/>
    <w:rsid w:val="00FD2ED6"/>
    <w:rsid w:val="00FD7F89"/>
    <w:rsid w:val="00FE07A6"/>
    <w:rsid w:val="00FE2B24"/>
    <w:rsid w:val="00FF090E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FDE0CA"/>
  <w15:docId w15:val="{F1052DCD-8001-4C5C-8D0F-C5EC0E85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 1,Dipl 1"/>
    <w:basedOn w:val="Normln"/>
    <w:next w:val="Normln"/>
    <w:link w:val="Nadpis1Char"/>
    <w:qFormat/>
    <w:rsid w:val="00E96712"/>
    <w:pPr>
      <w:keepNext/>
      <w:widowControl w:val="0"/>
      <w:numPr>
        <w:numId w:val="1"/>
      </w:numPr>
      <w:jc w:val="both"/>
      <w:outlineLvl w:val="0"/>
    </w:pPr>
    <w:rPr>
      <w:b/>
      <w:caps/>
      <w:kern w:val="28"/>
      <w:sz w:val="28"/>
      <w:szCs w:val="20"/>
    </w:rPr>
  </w:style>
  <w:style w:type="paragraph" w:styleId="Nadpis2">
    <w:name w:val="heading 2"/>
    <w:aliases w:val="Nadpis 2 Z,Dipl2"/>
    <w:basedOn w:val="Normln"/>
    <w:next w:val="Normln"/>
    <w:link w:val="Nadpis2Char"/>
    <w:qFormat/>
    <w:rsid w:val="00E96712"/>
    <w:pPr>
      <w:keepNext/>
      <w:widowControl w:val="0"/>
      <w:numPr>
        <w:ilvl w:val="1"/>
        <w:numId w:val="1"/>
      </w:numPr>
      <w:spacing w:before="240"/>
      <w:jc w:val="both"/>
      <w:outlineLvl w:val="1"/>
    </w:pPr>
    <w:rPr>
      <w:b/>
      <w:caps/>
      <w:szCs w:val="20"/>
    </w:rPr>
  </w:style>
  <w:style w:type="paragraph" w:styleId="Nadpis3">
    <w:name w:val="heading 3"/>
    <w:aliases w:val="Nadpis 3 Z,Dipl3"/>
    <w:basedOn w:val="Normln"/>
    <w:next w:val="Normln"/>
    <w:link w:val="Nadpis3Char"/>
    <w:autoRedefine/>
    <w:qFormat/>
    <w:rsid w:val="00E96712"/>
    <w:pPr>
      <w:keepNext/>
      <w:widowControl w:val="0"/>
      <w:numPr>
        <w:ilvl w:val="2"/>
        <w:numId w:val="1"/>
      </w:numPr>
      <w:tabs>
        <w:tab w:val="clear" w:pos="1004"/>
      </w:tabs>
      <w:spacing w:before="240"/>
      <w:ind w:left="709"/>
      <w:jc w:val="both"/>
      <w:outlineLvl w:val="2"/>
    </w:pPr>
    <w:rPr>
      <w:b/>
      <w:sz w:val="22"/>
      <w:szCs w:val="20"/>
    </w:rPr>
  </w:style>
  <w:style w:type="paragraph" w:styleId="Nadpis4">
    <w:name w:val="heading 4"/>
    <w:aliases w:val="Nadpis 4 Z"/>
    <w:basedOn w:val="Normln"/>
    <w:next w:val="Normln"/>
    <w:link w:val="Nadpis4Char"/>
    <w:autoRedefine/>
    <w:qFormat/>
    <w:rsid w:val="00E96712"/>
    <w:pPr>
      <w:keepNext/>
      <w:widowControl w:val="0"/>
      <w:numPr>
        <w:ilvl w:val="3"/>
        <w:numId w:val="1"/>
      </w:numPr>
      <w:spacing w:before="240"/>
      <w:ind w:left="862" w:hanging="862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link w:val="Nadpis5Char"/>
    <w:qFormat/>
    <w:rsid w:val="00E96712"/>
    <w:pPr>
      <w:keepNext/>
      <w:widowControl w:val="0"/>
      <w:numPr>
        <w:ilvl w:val="4"/>
        <w:numId w:val="1"/>
      </w:numPr>
      <w:spacing w:before="120"/>
      <w:jc w:val="both"/>
      <w:outlineLvl w:val="4"/>
    </w:pPr>
    <w:rPr>
      <w:i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E96712"/>
    <w:pPr>
      <w:keepNext/>
      <w:widowControl w:val="0"/>
      <w:numPr>
        <w:ilvl w:val="5"/>
        <w:numId w:val="1"/>
      </w:numPr>
      <w:spacing w:before="120"/>
      <w:jc w:val="both"/>
      <w:outlineLvl w:val="5"/>
    </w:pPr>
    <w:rPr>
      <w:i/>
      <w:iCs/>
      <w:sz w:val="18"/>
      <w:szCs w:val="18"/>
    </w:rPr>
  </w:style>
  <w:style w:type="paragraph" w:styleId="Nadpis7">
    <w:name w:val="heading 7"/>
    <w:basedOn w:val="Normln"/>
    <w:next w:val="Normln"/>
    <w:link w:val="Nadpis7Char"/>
    <w:qFormat/>
    <w:rsid w:val="00E96712"/>
    <w:pPr>
      <w:keepNext/>
      <w:widowControl w:val="0"/>
      <w:spacing w:before="120" w:line="360" w:lineRule="atLeast"/>
      <w:jc w:val="both"/>
      <w:outlineLvl w:val="6"/>
    </w:pPr>
    <w:rPr>
      <w:rFonts w:ascii="Tahoma" w:hAnsi="Tahoma"/>
      <w:b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E96712"/>
    <w:pPr>
      <w:keepNext/>
      <w:widowControl w:val="0"/>
      <w:numPr>
        <w:ilvl w:val="7"/>
        <w:numId w:val="1"/>
      </w:numPr>
      <w:spacing w:before="120"/>
      <w:jc w:val="both"/>
      <w:outlineLvl w:val="7"/>
    </w:pPr>
    <w:rPr>
      <w:b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E96712"/>
    <w:pPr>
      <w:keepNext/>
      <w:widowControl w:val="0"/>
      <w:numPr>
        <w:ilvl w:val="8"/>
        <w:numId w:val="1"/>
      </w:numPr>
      <w:spacing w:before="120"/>
      <w:jc w:val="center"/>
      <w:outlineLvl w:val="8"/>
    </w:pPr>
    <w:rPr>
      <w:b/>
      <w:bCs/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 1 Char,Dipl 1 Char"/>
    <w:basedOn w:val="Standardnpsmoodstavce"/>
    <w:link w:val="Nadpis1"/>
    <w:rsid w:val="00E96712"/>
    <w:rPr>
      <w:rFonts w:ascii="Times New Roman" w:eastAsia="Times New Roman" w:hAnsi="Times New Roman" w:cs="Times New Roman"/>
      <w:b/>
      <w:caps/>
      <w:kern w:val="28"/>
      <w:sz w:val="28"/>
      <w:szCs w:val="20"/>
      <w:lang w:eastAsia="cs-CZ"/>
    </w:rPr>
  </w:style>
  <w:style w:type="character" w:customStyle="1" w:styleId="Nadpis2Char">
    <w:name w:val="Nadpis 2 Char"/>
    <w:aliases w:val="Nadpis 2 Z Char,Dipl2 Char"/>
    <w:basedOn w:val="Standardnpsmoodstavce"/>
    <w:link w:val="Nadpis2"/>
    <w:rsid w:val="00E96712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Nadpis3Char">
    <w:name w:val="Nadpis 3 Char"/>
    <w:aliases w:val="Nadpis 3 Z Char,Dipl3 Char"/>
    <w:basedOn w:val="Standardnpsmoodstavce"/>
    <w:link w:val="Nadpis3"/>
    <w:rsid w:val="00E96712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Nadpis 4 Z Char"/>
    <w:basedOn w:val="Standardnpsmoodstavce"/>
    <w:link w:val="Nadpis4"/>
    <w:rsid w:val="00E967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96712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96712"/>
    <w:rPr>
      <w:rFonts w:ascii="Times New Roman" w:eastAsia="Times New Roman" w:hAnsi="Times New Roman" w:cs="Times New Roman"/>
      <w:i/>
      <w:iCs/>
      <w:sz w:val="18"/>
      <w:szCs w:val="18"/>
      <w:lang w:eastAsia="cs-CZ"/>
    </w:rPr>
  </w:style>
  <w:style w:type="character" w:customStyle="1" w:styleId="Nadpis7Char">
    <w:name w:val="Nadpis 7 Char"/>
    <w:basedOn w:val="Standardnpsmoodstavce"/>
    <w:link w:val="Nadpis7"/>
    <w:rsid w:val="00E96712"/>
    <w:rPr>
      <w:rFonts w:ascii="Tahoma" w:eastAsia="Times New Roman" w:hAnsi="Tahoma" w:cs="Times New Roman"/>
      <w:b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E96712"/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96712"/>
    <w:rPr>
      <w:rFonts w:ascii="Times New Roman" w:eastAsia="Times New Roman" w:hAnsi="Times New Roman" w:cs="Times New Roman"/>
      <w:b/>
      <w:bCs/>
      <w:sz w:val="14"/>
      <w:szCs w:val="14"/>
      <w:lang w:eastAsia="cs-CZ"/>
    </w:rPr>
  </w:style>
  <w:style w:type="table" w:styleId="Mkatabulky">
    <w:name w:val="Table Grid"/>
    <w:basedOn w:val="Normlntabulka"/>
    <w:uiPriority w:val="39"/>
    <w:rsid w:val="00E967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E96712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96712"/>
    <w:rPr>
      <w:rFonts w:ascii="Segoe UI" w:eastAsia="Times New Roman" w:hAnsi="Segoe UI" w:cs="Times New Roman"/>
      <w:sz w:val="18"/>
      <w:szCs w:val="18"/>
    </w:rPr>
  </w:style>
  <w:style w:type="numbering" w:customStyle="1" w:styleId="Bezseznamu1">
    <w:name w:val="Bez seznamu1"/>
    <w:next w:val="Bezseznamu"/>
    <w:uiPriority w:val="99"/>
    <w:semiHidden/>
    <w:unhideWhenUsed/>
    <w:rsid w:val="00E96712"/>
  </w:style>
  <w:style w:type="paragraph" w:styleId="Zhlav">
    <w:name w:val="header"/>
    <w:aliases w:val="Záhlaví a zápatí"/>
    <w:basedOn w:val="Normln"/>
    <w:next w:val="Normln"/>
    <w:link w:val="ZhlavChar"/>
    <w:uiPriority w:val="99"/>
    <w:rsid w:val="00E96712"/>
    <w:pPr>
      <w:widowControl w:val="0"/>
      <w:tabs>
        <w:tab w:val="center" w:pos="4536"/>
        <w:tab w:val="right" w:pos="9072"/>
      </w:tabs>
      <w:jc w:val="right"/>
    </w:pPr>
    <w:rPr>
      <w:i/>
      <w:sz w:val="20"/>
      <w:szCs w:val="20"/>
    </w:rPr>
  </w:style>
  <w:style w:type="character" w:customStyle="1" w:styleId="ZhlavChar">
    <w:name w:val="Záhlaví Char"/>
    <w:aliases w:val="Záhlaví a zápatí Char"/>
    <w:basedOn w:val="Standardnpsmoodstavce"/>
    <w:link w:val="Zhlav"/>
    <w:uiPriority w:val="99"/>
    <w:rsid w:val="00E96712"/>
    <w:rPr>
      <w:rFonts w:ascii="Times New Roman" w:eastAsia="Times New Roman" w:hAnsi="Times New Roman" w:cs="Times New Roman"/>
      <w:i/>
      <w:sz w:val="20"/>
      <w:szCs w:val="20"/>
    </w:rPr>
  </w:style>
  <w:style w:type="character" w:styleId="slostrnky">
    <w:name w:val="page number"/>
    <w:rsid w:val="00E96712"/>
    <w:rPr>
      <w:sz w:val="20"/>
    </w:rPr>
  </w:style>
  <w:style w:type="paragraph" w:customStyle="1" w:styleId="Zhlav-akce">
    <w:name w:val="Záhlaví-akce"/>
    <w:basedOn w:val="Normln"/>
    <w:rsid w:val="00E96712"/>
    <w:pPr>
      <w:widowControl w:val="0"/>
      <w:spacing w:before="120"/>
      <w:jc w:val="both"/>
    </w:pPr>
    <w:rPr>
      <w:i/>
      <w:sz w:val="20"/>
      <w:szCs w:val="20"/>
    </w:rPr>
  </w:style>
  <w:style w:type="character" w:customStyle="1" w:styleId="zklstylpsma">
    <w:name w:val="zákl. styl písma"/>
    <w:rsid w:val="00E96712"/>
    <w:rPr>
      <w:rFonts w:ascii="Switzerland" w:hAnsi="Switzerland"/>
      <w:kern w:val="16"/>
      <w:sz w:val="20"/>
    </w:rPr>
  </w:style>
  <w:style w:type="paragraph" w:styleId="slovanseznam">
    <w:name w:val="List Number"/>
    <w:basedOn w:val="Normln"/>
    <w:rsid w:val="00E96712"/>
    <w:pPr>
      <w:widowControl w:val="0"/>
      <w:spacing w:before="120"/>
      <w:ind w:left="283" w:hanging="283"/>
      <w:jc w:val="both"/>
    </w:pPr>
    <w:rPr>
      <w:sz w:val="20"/>
      <w:szCs w:val="20"/>
    </w:rPr>
  </w:style>
  <w:style w:type="paragraph" w:customStyle="1" w:styleId="Zhlav-kap">
    <w:name w:val="Záhlaví - kap."/>
    <w:basedOn w:val="Normln"/>
    <w:rsid w:val="00E96712"/>
    <w:pPr>
      <w:widowControl w:val="0"/>
      <w:spacing w:before="120"/>
      <w:jc w:val="right"/>
    </w:pPr>
    <w:rPr>
      <w:i/>
      <w:sz w:val="20"/>
      <w:szCs w:val="20"/>
    </w:rPr>
  </w:style>
  <w:style w:type="paragraph" w:styleId="slovanseznam2">
    <w:name w:val="List Number 2"/>
    <w:basedOn w:val="Normln"/>
    <w:rsid w:val="00E96712"/>
    <w:pPr>
      <w:widowControl w:val="0"/>
      <w:spacing w:before="120"/>
      <w:ind w:left="566" w:hanging="283"/>
      <w:jc w:val="both"/>
    </w:pPr>
    <w:rPr>
      <w:sz w:val="20"/>
      <w:szCs w:val="20"/>
    </w:rPr>
  </w:style>
  <w:style w:type="paragraph" w:styleId="slovanseznam3">
    <w:name w:val="List Number 3"/>
    <w:basedOn w:val="Normln"/>
    <w:rsid w:val="00E96712"/>
    <w:pPr>
      <w:widowControl w:val="0"/>
      <w:spacing w:before="120"/>
      <w:ind w:left="849" w:hanging="283"/>
      <w:jc w:val="both"/>
    </w:pPr>
    <w:rPr>
      <w:sz w:val="20"/>
      <w:szCs w:val="20"/>
    </w:rPr>
  </w:style>
  <w:style w:type="paragraph" w:styleId="slovanseznam4">
    <w:name w:val="List Number 4"/>
    <w:basedOn w:val="Normln"/>
    <w:rsid w:val="00E96712"/>
    <w:pPr>
      <w:widowControl w:val="0"/>
      <w:spacing w:before="120"/>
      <w:ind w:left="1132" w:hanging="283"/>
      <w:jc w:val="both"/>
    </w:pPr>
    <w:rPr>
      <w:sz w:val="20"/>
      <w:szCs w:val="20"/>
    </w:rPr>
  </w:style>
  <w:style w:type="paragraph" w:styleId="slovanseznam5">
    <w:name w:val="List Number 5"/>
    <w:basedOn w:val="Normln"/>
    <w:rsid w:val="00E96712"/>
    <w:pPr>
      <w:widowControl w:val="0"/>
      <w:spacing w:before="120"/>
      <w:ind w:left="1415" w:hanging="283"/>
      <w:jc w:val="both"/>
    </w:pPr>
    <w:rPr>
      <w:sz w:val="20"/>
      <w:szCs w:val="20"/>
    </w:rPr>
  </w:style>
  <w:style w:type="paragraph" w:styleId="Rejstk1">
    <w:name w:val="index 1"/>
    <w:basedOn w:val="Normln"/>
    <w:next w:val="Normln"/>
    <w:rsid w:val="00E96712"/>
    <w:pPr>
      <w:widowControl w:val="0"/>
      <w:tabs>
        <w:tab w:val="right" w:leader="dot" w:pos="8788"/>
      </w:tabs>
      <w:spacing w:before="120"/>
      <w:ind w:left="200" w:hanging="200"/>
      <w:jc w:val="both"/>
    </w:pPr>
    <w:rPr>
      <w:sz w:val="20"/>
      <w:szCs w:val="20"/>
    </w:rPr>
  </w:style>
  <w:style w:type="paragraph" w:styleId="Normlnodsazen">
    <w:name w:val="Normal Indent"/>
    <w:aliases w:val="záhlaví"/>
    <w:basedOn w:val="Normln"/>
    <w:next w:val="Normln"/>
    <w:rsid w:val="00E96712"/>
    <w:pPr>
      <w:widowControl w:val="0"/>
      <w:ind w:left="709"/>
      <w:jc w:val="both"/>
    </w:pPr>
    <w:rPr>
      <w:sz w:val="20"/>
      <w:szCs w:val="20"/>
    </w:rPr>
  </w:style>
  <w:style w:type="paragraph" w:customStyle="1" w:styleId="Bntext">
    <w:name w:val="Běžný text"/>
    <w:basedOn w:val="Normln"/>
    <w:rsid w:val="00E96712"/>
    <w:pPr>
      <w:widowControl w:val="0"/>
      <w:spacing w:before="120"/>
      <w:ind w:firstLine="567"/>
      <w:jc w:val="both"/>
    </w:pPr>
    <w:rPr>
      <w:rFonts w:ascii="Tahoma" w:hAnsi="Tahoma"/>
      <w:sz w:val="20"/>
      <w:szCs w:val="20"/>
    </w:rPr>
  </w:style>
  <w:style w:type="paragraph" w:customStyle="1" w:styleId="Bntextodsazen">
    <w:name w:val="Běžný text odsazený"/>
    <w:basedOn w:val="Normln"/>
    <w:rsid w:val="00E96712"/>
    <w:pPr>
      <w:widowControl w:val="0"/>
      <w:spacing w:before="60" w:after="60"/>
      <w:ind w:left="567"/>
      <w:jc w:val="both"/>
    </w:pPr>
    <w:rPr>
      <w:sz w:val="20"/>
      <w:szCs w:val="20"/>
    </w:rPr>
  </w:style>
  <w:style w:type="paragraph" w:styleId="Seznamsodrkami">
    <w:name w:val="List Bullet"/>
    <w:basedOn w:val="Normln"/>
    <w:rsid w:val="00E96712"/>
    <w:pPr>
      <w:widowControl w:val="0"/>
      <w:spacing w:before="120"/>
      <w:ind w:left="568" w:hanging="284"/>
      <w:jc w:val="both"/>
    </w:pPr>
    <w:rPr>
      <w:sz w:val="20"/>
      <w:szCs w:val="20"/>
    </w:rPr>
  </w:style>
  <w:style w:type="paragraph" w:styleId="Seznamsodrkami2">
    <w:name w:val="List Bullet 2"/>
    <w:basedOn w:val="Normln"/>
    <w:rsid w:val="00E96712"/>
    <w:pPr>
      <w:widowControl w:val="0"/>
      <w:spacing w:before="120"/>
      <w:ind w:left="850" w:hanging="283"/>
      <w:jc w:val="both"/>
    </w:pPr>
    <w:rPr>
      <w:sz w:val="20"/>
      <w:szCs w:val="20"/>
    </w:rPr>
  </w:style>
  <w:style w:type="paragraph" w:styleId="Zptenadresanaoblku">
    <w:name w:val="envelope return"/>
    <w:basedOn w:val="Normln"/>
    <w:rsid w:val="00E96712"/>
    <w:pPr>
      <w:widowControl w:val="0"/>
      <w:spacing w:before="120"/>
      <w:jc w:val="both"/>
    </w:pPr>
    <w:rPr>
      <w:sz w:val="20"/>
      <w:szCs w:val="20"/>
    </w:rPr>
  </w:style>
  <w:style w:type="paragraph" w:styleId="Seznam">
    <w:name w:val="List"/>
    <w:basedOn w:val="Normln"/>
    <w:rsid w:val="00E96712"/>
    <w:pPr>
      <w:widowControl w:val="0"/>
      <w:spacing w:before="120"/>
      <w:ind w:left="283" w:hanging="283"/>
      <w:jc w:val="both"/>
    </w:pPr>
    <w:rPr>
      <w:sz w:val="20"/>
      <w:szCs w:val="20"/>
    </w:rPr>
  </w:style>
  <w:style w:type="paragraph" w:styleId="Seznam2">
    <w:name w:val="List 2"/>
    <w:basedOn w:val="Normln"/>
    <w:rsid w:val="00E96712"/>
    <w:pPr>
      <w:widowControl w:val="0"/>
      <w:spacing w:before="120"/>
      <w:ind w:left="566" w:hanging="283"/>
      <w:jc w:val="both"/>
    </w:pPr>
    <w:rPr>
      <w:sz w:val="20"/>
      <w:szCs w:val="20"/>
    </w:rPr>
  </w:style>
  <w:style w:type="paragraph" w:styleId="Seznam3">
    <w:name w:val="List 3"/>
    <w:basedOn w:val="Normln"/>
    <w:rsid w:val="00E96712"/>
    <w:pPr>
      <w:widowControl w:val="0"/>
      <w:spacing w:before="120"/>
      <w:ind w:left="849" w:hanging="283"/>
      <w:jc w:val="both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96712"/>
    <w:pPr>
      <w:widowControl w:val="0"/>
      <w:spacing w:before="120"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967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96712"/>
    <w:pPr>
      <w:widowControl w:val="0"/>
      <w:spacing w:before="120" w:after="120"/>
      <w:ind w:left="283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E96712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next w:val="Normln"/>
    <w:link w:val="ZpatChar"/>
    <w:uiPriority w:val="99"/>
    <w:rsid w:val="00E96712"/>
    <w:pPr>
      <w:widowControl w:val="0"/>
      <w:tabs>
        <w:tab w:val="center" w:pos="4536"/>
        <w:tab w:val="right" w:pos="8789"/>
        <w:tab w:val="right" w:pos="9072"/>
      </w:tabs>
      <w:jc w:val="right"/>
    </w:pPr>
    <w:rPr>
      <w:i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E96712"/>
    <w:rPr>
      <w:rFonts w:ascii="Times New Roman" w:eastAsia="Times New Roman" w:hAnsi="Times New Roman" w:cs="Times New Roman"/>
      <w:i/>
      <w:sz w:val="20"/>
      <w:szCs w:val="20"/>
    </w:rPr>
  </w:style>
  <w:style w:type="character" w:styleId="Odkaznakoment">
    <w:name w:val="annotation reference"/>
    <w:rsid w:val="00E96712"/>
    <w:rPr>
      <w:sz w:val="16"/>
    </w:rPr>
  </w:style>
  <w:style w:type="paragraph" w:customStyle="1" w:styleId="uvodnitext">
    <w:name w:val="uvodni text"/>
    <w:rsid w:val="00E967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pisobjektu">
    <w:name w:val="Popis objektu"/>
    <w:rsid w:val="00E967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rsid w:val="00E96712"/>
    <w:pPr>
      <w:widowControl w:val="0"/>
      <w:spacing w:before="120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967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E96712"/>
    <w:pPr>
      <w:widowControl w:val="0"/>
      <w:spacing w:before="120"/>
      <w:jc w:val="both"/>
    </w:pPr>
    <w:rPr>
      <w:szCs w:val="20"/>
    </w:rPr>
  </w:style>
  <w:style w:type="paragraph" w:customStyle="1" w:styleId="Zkladntext31">
    <w:name w:val="Základní text 31"/>
    <w:basedOn w:val="Normln"/>
    <w:rsid w:val="00E96712"/>
    <w:pPr>
      <w:widowControl w:val="0"/>
      <w:spacing w:before="120"/>
      <w:jc w:val="both"/>
    </w:pPr>
    <w:rPr>
      <w:i/>
      <w:szCs w:val="20"/>
    </w:rPr>
  </w:style>
  <w:style w:type="paragraph" w:customStyle="1" w:styleId="Bintext">
    <w:name w:val="Bižný text"/>
    <w:basedOn w:val="Normln"/>
    <w:rsid w:val="00E96712"/>
    <w:pPr>
      <w:widowControl w:val="0"/>
      <w:spacing w:before="60" w:after="60"/>
      <w:ind w:firstLine="567"/>
      <w:jc w:val="both"/>
    </w:pPr>
    <w:rPr>
      <w:sz w:val="20"/>
      <w:szCs w:val="20"/>
    </w:rPr>
  </w:style>
  <w:style w:type="paragraph" w:styleId="Zkladntext2">
    <w:name w:val="Body Text 2"/>
    <w:basedOn w:val="Normln"/>
    <w:link w:val="Zkladntext2Char"/>
    <w:rsid w:val="00E96712"/>
    <w:pPr>
      <w:widowControl w:val="0"/>
      <w:spacing w:before="120"/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967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E96712"/>
    <w:pPr>
      <w:widowControl w:val="0"/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96712"/>
    <w:rPr>
      <w:rFonts w:ascii="Courier New" w:eastAsia="Times New Roman" w:hAnsi="Courier New" w:cs="Times New Roman"/>
      <w:sz w:val="20"/>
      <w:szCs w:val="20"/>
    </w:rPr>
  </w:style>
  <w:style w:type="paragraph" w:customStyle="1" w:styleId="Zkladntextodsazen31">
    <w:name w:val="Základní text odsazený 31"/>
    <w:basedOn w:val="Normln"/>
    <w:rsid w:val="00E96712"/>
    <w:pPr>
      <w:widowControl w:val="0"/>
      <w:spacing w:before="120"/>
      <w:ind w:firstLine="708"/>
      <w:jc w:val="both"/>
    </w:pPr>
    <w:rPr>
      <w:sz w:val="20"/>
      <w:szCs w:val="20"/>
    </w:rPr>
  </w:style>
  <w:style w:type="paragraph" w:customStyle="1" w:styleId="font5">
    <w:name w:val="font5"/>
    <w:basedOn w:val="Normln"/>
    <w:rsid w:val="00E96712"/>
    <w:pP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27">
    <w:name w:val="xl27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8">
    <w:name w:val="xl28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">
    <w:name w:val="xl29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b/>
      <w:bCs/>
      <w:sz w:val="14"/>
      <w:szCs w:val="14"/>
    </w:rPr>
  </w:style>
  <w:style w:type="paragraph" w:customStyle="1" w:styleId="xl30">
    <w:name w:val="xl30"/>
    <w:basedOn w:val="Normln"/>
    <w:rsid w:val="00E967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31">
    <w:name w:val="xl31"/>
    <w:basedOn w:val="Normln"/>
    <w:rsid w:val="00E96712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32">
    <w:name w:val="xl32"/>
    <w:basedOn w:val="Normln"/>
    <w:rsid w:val="00E96712"/>
    <w:pPr>
      <w:pBdr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33">
    <w:name w:val="xl33"/>
    <w:basedOn w:val="Normln"/>
    <w:rsid w:val="00E9671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34">
    <w:name w:val="xl34"/>
    <w:basedOn w:val="Normln"/>
    <w:rsid w:val="00E9671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35">
    <w:name w:val="xl35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36">
    <w:name w:val="xl36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7">
    <w:name w:val="xl37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8">
    <w:name w:val="xl38"/>
    <w:basedOn w:val="Normln"/>
    <w:rsid w:val="00E9671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39">
    <w:name w:val="xl39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40">
    <w:name w:val="xl40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41">
    <w:name w:val="xl41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2">
    <w:name w:val="xl42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43">
    <w:name w:val="xl43"/>
    <w:basedOn w:val="Normln"/>
    <w:rsid w:val="00E9671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44">
    <w:name w:val="xl44"/>
    <w:basedOn w:val="Normln"/>
    <w:rsid w:val="00E96712"/>
    <w:pPr>
      <w:pBdr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45">
    <w:name w:val="xl45"/>
    <w:basedOn w:val="Normln"/>
    <w:rsid w:val="00E96712"/>
    <w:pPr>
      <w:pBdr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6">
    <w:name w:val="xl46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7">
    <w:name w:val="xl47"/>
    <w:basedOn w:val="Normln"/>
    <w:rsid w:val="00E967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8">
    <w:name w:val="xl48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49">
    <w:name w:val="xl49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0">
    <w:name w:val="xl50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1">
    <w:name w:val="xl51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2">
    <w:name w:val="xl52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53">
    <w:name w:val="xl53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54">
    <w:name w:val="xl54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55">
    <w:name w:val="xl55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58">
    <w:name w:val="xl58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59">
    <w:name w:val="xl59"/>
    <w:basedOn w:val="Normln"/>
    <w:rsid w:val="00E9671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60">
    <w:name w:val="xl60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3">
    <w:name w:val="xl63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4">
    <w:name w:val="xl64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5">
    <w:name w:val="xl65"/>
    <w:basedOn w:val="Normln"/>
    <w:rsid w:val="00E967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66">
    <w:name w:val="xl66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67">
    <w:name w:val="xl67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68">
    <w:name w:val="xl68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9">
    <w:name w:val="xl69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font6">
    <w:name w:val="font6"/>
    <w:basedOn w:val="Normln"/>
    <w:rsid w:val="00E96712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Normln"/>
    <w:rsid w:val="00E967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1">
    <w:name w:val="xl71"/>
    <w:basedOn w:val="Normln"/>
    <w:rsid w:val="00E967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73">
    <w:name w:val="xl73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74">
    <w:name w:val="xl74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75">
    <w:name w:val="xl75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76">
    <w:name w:val="xl76"/>
    <w:basedOn w:val="Normln"/>
    <w:rsid w:val="00E9671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77">
    <w:name w:val="xl77"/>
    <w:basedOn w:val="Normln"/>
    <w:rsid w:val="00E9671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</w:style>
  <w:style w:type="paragraph" w:customStyle="1" w:styleId="xl78">
    <w:name w:val="xl78"/>
    <w:basedOn w:val="Normln"/>
    <w:rsid w:val="00E96712"/>
    <w:pPr>
      <w:pBdr>
        <w:top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</w:style>
  <w:style w:type="paragraph" w:customStyle="1" w:styleId="xl79">
    <w:name w:val="xl79"/>
    <w:basedOn w:val="Normln"/>
    <w:rsid w:val="00E9671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both"/>
    </w:pPr>
  </w:style>
  <w:style w:type="paragraph" w:customStyle="1" w:styleId="xl80">
    <w:name w:val="xl80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81">
    <w:name w:val="xl81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82">
    <w:name w:val="xl82"/>
    <w:basedOn w:val="Normln"/>
    <w:rsid w:val="00E9671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83">
    <w:name w:val="xl83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</w:style>
  <w:style w:type="paragraph" w:customStyle="1" w:styleId="xl85">
    <w:name w:val="xl85"/>
    <w:basedOn w:val="Normln"/>
    <w:rsid w:val="00E9671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86">
    <w:name w:val="xl86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87">
    <w:name w:val="xl87"/>
    <w:basedOn w:val="Normln"/>
    <w:rsid w:val="00E96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88">
    <w:name w:val="xl88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</w:style>
  <w:style w:type="paragraph" w:customStyle="1" w:styleId="xl89">
    <w:name w:val="xl89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</w:style>
  <w:style w:type="paragraph" w:customStyle="1" w:styleId="xl91">
    <w:name w:val="xl91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</w:pPr>
  </w:style>
  <w:style w:type="paragraph" w:customStyle="1" w:styleId="xl92">
    <w:name w:val="xl92"/>
    <w:basedOn w:val="Normln"/>
    <w:rsid w:val="00E9671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93">
    <w:name w:val="xl93"/>
    <w:basedOn w:val="Normln"/>
    <w:rsid w:val="00E96712"/>
    <w:pPr>
      <w:pBdr>
        <w:top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94">
    <w:name w:val="xl94"/>
    <w:basedOn w:val="Normln"/>
    <w:rsid w:val="00E9671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95">
    <w:name w:val="xl95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</w:style>
  <w:style w:type="paragraph" w:customStyle="1" w:styleId="font7">
    <w:name w:val="font7"/>
    <w:basedOn w:val="Normln"/>
    <w:rsid w:val="00E96712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i/>
      <w:iCs/>
    </w:rPr>
  </w:style>
  <w:style w:type="paragraph" w:customStyle="1" w:styleId="xl98">
    <w:name w:val="xl98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i/>
      <w:iCs/>
    </w:rPr>
  </w:style>
  <w:style w:type="paragraph" w:customStyle="1" w:styleId="xl99">
    <w:name w:val="xl99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1">
    <w:name w:val="xl101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2">
    <w:name w:val="xl102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Normln"/>
    <w:rsid w:val="00E967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Normln"/>
    <w:rsid w:val="00E9671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</w:style>
  <w:style w:type="paragraph" w:customStyle="1" w:styleId="xl106">
    <w:name w:val="xl106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7">
    <w:name w:val="xl107"/>
    <w:basedOn w:val="Normln"/>
    <w:rsid w:val="00E967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8">
    <w:name w:val="xl108"/>
    <w:basedOn w:val="Normln"/>
    <w:rsid w:val="00E9671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09">
    <w:name w:val="xl109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Normln"/>
    <w:rsid w:val="00E9671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Normln"/>
    <w:rsid w:val="00E9671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Normln"/>
    <w:rsid w:val="00E96712"/>
    <w:pPr>
      <w:pBdr>
        <w:top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13">
    <w:name w:val="xl113"/>
    <w:basedOn w:val="Normln"/>
    <w:rsid w:val="00E96712"/>
    <w:pPr>
      <w:pBdr>
        <w:top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font8">
    <w:name w:val="font8"/>
    <w:basedOn w:val="Normln"/>
    <w:rsid w:val="00E96712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font9">
    <w:name w:val="font9"/>
    <w:basedOn w:val="Normln"/>
    <w:rsid w:val="00E96712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Normln"/>
    <w:rsid w:val="00E96712"/>
    <w:pPr>
      <w:pBdr>
        <w:left w:val="single" w:sz="8" w:space="0" w:color="auto"/>
        <w:bottom w:val="double" w:sz="6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18">
    <w:name w:val="xl118"/>
    <w:basedOn w:val="Normln"/>
    <w:rsid w:val="00E96712"/>
    <w:pPr>
      <w:pBdr>
        <w:bottom w:val="double" w:sz="6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19">
    <w:name w:val="xl119"/>
    <w:basedOn w:val="Normln"/>
    <w:rsid w:val="00E9671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0">
    <w:name w:val="xl120"/>
    <w:basedOn w:val="Normln"/>
    <w:rsid w:val="00E96712"/>
    <w:pPr>
      <w:pBdr>
        <w:bottom w:val="double" w:sz="6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1">
    <w:name w:val="xl121"/>
    <w:basedOn w:val="Normln"/>
    <w:rsid w:val="00E96712"/>
    <w:pPr>
      <w:pBdr>
        <w:bottom w:val="double" w:sz="6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22">
    <w:name w:val="xl122"/>
    <w:basedOn w:val="Normln"/>
    <w:rsid w:val="00E96712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23">
    <w:name w:val="xl123"/>
    <w:basedOn w:val="Normln"/>
    <w:rsid w:val="00E96712"/>
    <w:pPr>
      <w:pBdr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4">
    <w:name w:val="xl124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5">
    <w:name w:val="xl125"/>
    <w:basedOn w:val="Normln"/>
    <w:rsid w:val="00E96712"/>
    <w:pPr>
      <w:pBdr>
        <w:lef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26">
    <w:name w:val="xl126"/>
    <w:basedOn w:val="Normln"/>
    <w:rsid w:val="00E96712"/>
    <w:pP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27">
    <w:name w:val="xl127"/>
    <w:basedOn w:val="Normln"/>
    <w:rsid w:val="00E96712"/>
    <w:pP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8">
    <w:name w:val="xl128"/>
    <w:basedOn w:val="Normln"/>
    <w:rsid w:val="00E96712"/>
    <w:pP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9">
    <w:name w:val="xl129"/>
    <w:basedOn w:val="Normln"/>
    <w:rsid w:val="00E96712"/>
    <w:pPr>
      <w:pBdr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30">
    <w:name w:val="xl130"/>
    <w:basedOn w:val="Normln"/>
    <w:rsid w:val="00E9671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31">
    <w:name w:val="xl131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32">
    <w:name w:val="xl132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33">
    <w:name w:val="xl133"/>
    <w:basedOn w:val="Normln"/>
    <w:rsid w:val="00E967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34">
    <w:name w:val="xl134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35">
    <w:name w:val="xl135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36">
    <w:name w:val="xl136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7">
    <w:name w:val="xl137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8">
    <w:name w:val="xl138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39">
    <w:name w:val="xl139"/>
    <w:basedOn w:val="Normln"/>
    <w:rsid w:val="00E9671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0">
    <w:name w:val="xl140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1">
    <w:name w:val="xl141"/>
    <w:basedOn w:val="Normln"/>
    <w:rsid w:val="00E96712"/>
    <w:pPr>
      <w:pBdr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2">
    <w:name w:val="xl142"/>
    <w:basedOn w:val="Normln"/>
    <w:rsid w:val="00E9671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43">
    <w:name w:val="xl143"/>
    <w:basedOn w:val="Normln"/>
    <w:rsid w:val="00E9671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4">
    <w:name w:val="xl144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5">
    <w:name w:val="xl145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6">
    <w:name w:val="xl146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7">
    <w:name w:val="xl147"/>
    <w:basedOn w:val="Normln"/>
    <w:rsid w:val="00E96712"/>
    <w:pPr>
      <w:pBdr>
        <w:top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8">
    <w:name w:val="xl148"/>
    <w:basedOn w:val="Normln"/>
    <w:rsid w:val="00E9671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9">
    <w:name w:val="xl149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50">
    <w:name w:val="xl150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1">
    <w:name w:val="xl151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2">
    <w:name w:val="xl152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3">
    <w:name w:val="xl153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character" w:customStyle="1" w:styleId="titulninadpis">
    <w:name w:val="titulni nadpis"/>
    <w:rsid w:val="00E96712"/>
    <w:rPr>
      <w:b/>
      <w:sz w:val="20"/>
    </w:rPr>
  </w:style>
  <w:style w:type="paragraph" w:customStyle="1" w:styleId="zaveradresa">
    <w:name w:val="zaver adresa"/>
    <w:rsid w:val="00E967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E96712"/>
    <w:pPr>
      <w:spacing w:before="120"/>
      <w:jc w:val="both"/>
    </w:pPr>
    <w:rPr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967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96712"/>
    <w:pPr>
      <w:spacing w:before="120"/>
      <w:ind w:left="78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E96712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E96712"/>
    <w:rPr>
      <w:b/>
      <w:bCs/>
    </w:rPr>
  </w:style>
  <w:style w:type="paragraph" w:customStyle="1" w:styleId="font10">
    <w:name w:val="font10"/>
    <w:basedOn w:val="Normln"/>
    <w:rsid w:val="00E96712"/>
    <w:pPr>
      <w:spacing w:before="100" w:beforeAutospacing="1" w:after="100" w:afterAutospacing="1"/>
      <w:jc w:val="both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Aconstext">
    <w:name w:val="Acons text"/>
    <w:basedOn w:val="Normln"/>
    <w:rsid w:val="00E96712"/>
    <w:pPr>
      <w:spacing w:before="120"/>
      <w:jc w:val="both"/>
    </w:pPr>
    <w:rPr>
      <w:szCs w:val="20"/>
    </w:rPr>
  </w:style>
  <w:style w:type="paragraph" w:styleId="Obsah1">
    <w:name w:val="toc 1"/>
    <w:basedOn w:val="Normln"/>
    <w:next w:val="Normln"/>
    <w:autoRedefine/>
    <w:uiPriority w:val="39"/>
    <w:rsid w:val="00E96712"/>
    <w:pPr>
      <w:widowControl w:val="0"/>
      <w:tabs>
        <w:tab w:val="left" w:pos="400"/>
        <w:tab w:val="right" w:leader="dot" w:pos="9062"/>
      </w:tabs>
      <w:spacing w:before="120" w:after="120"/>
      <w:ind w:right="425"/>
      <w:jc w:val="both"/>
    </w:pPr>
    <w:rPr>
      <w:rFonts w:cs="Arial"/>
      <w:b/>
      <w:bCs/>
      <w:caps/>
      <w:noProof/>
      <w:sz w:val="20"/>
    </w:rPr>
  </w:style>
  <w:style w:type="paragraph" w:styleId="Obsah2">
    <w:name w:val="toc 2"/>
    <w:basedOn w:val="Normln"/>
    <w:next w:val="Normln"/>
    <w:autoRedefine/>
    <w:uiPriority w:val="39"/>
    <w:rsid w:val="00E96712"/>
    <w:pPr>
      <w:widowControl w:val="0"/>
      <w:tabs>
        <w:tab w:val="left" w:pos="800"/>
        <w:tab w:val="right" w:leader="dot" w:pos="9062"/>
      </w:tabs>
      <w:spacing w:before="120"/>
      <w:ind w:left="200"/>
      <w:jc w:val="both"/>
    </w:pPr>
    <w:rPr>
      <w:rFonts w:ascii="Arial" w:hAnsi="Arial" w:cs="Arial"/>
      <w:noProof/>
      <w:sz w:val="18"/>
    </w:rPr>
  </w:style>
  <w:style w:type="paragraph" w:styleId="Obsah3">
    <w:name w:val="toc 3"/>
    <w:basedOn w:val="Normln"/>
    <w:next w:val="Normln"/>
    <w:autoRedefine/>
    <w:uiPriority w:val="39"/>
    <w:rsid w:val="00E96712"/>
    <w:pPr>
      <w:widowControl w:val="0"/>
      <w:tabs>
        <w:tab w:val="left" w:pos="1200"/>
        <w:tab w:val="right" w:leader="dot" w:pos="9072"/>
      </w:tabs>
      <w:spacing w:before="120"/>
      <w:ind w:left="400"/>
      <w:jc w:val="both"/>
    </w:pPr>
    <w:rPr>
      <w:i/>
      <w:iCs/>
      <w:sz w:val="20"/>
    </w:rPr>
  </w:style>
  <w:style w:type="paragraph" w:styleId="Obsah4">
    <w:name w:val="toc 4"/>
    <w:basedOn w:val="Normln"/>
    <w:next w:val="Normln"/>
    <w:autoRedefine/>
    <w:uiPriority w:val="39"/>
    <w:rsid w:val="00E96712"/>
    <w:pPr>
      <w:widowControl w:val="0"/>
      <w:spacing w:before="120"/>
      <w:ind w:left="600"/>
      <w:jc w:val="both"/>
    </w:pPr>
    <w:rPr>
      <w:sz w:val="20"/>
      <w:szCs w:val="21"/>
    </w:rPr>
  </w:style>
  <w:style w:type="paragraph" w:styleId="Obsah5">
    <w:name w:val="toc 5"/>
    <w:basedOn w:val="Normln"/>
    <w:next w:val="Normln"/>
    <w:autoRedefine/>
    <w:uiPriority w:val="39"/>
    <w:rsid w:val="00E96712"/>
    <w:pPr>
      <w:widowControl w:val="0"/>
      <w:spacing w:before="120"/>
      <w:ind w:left="800"/>
      <w:jc w:val="both"/>
    </w:pPr>
    <w:rPr>
      <w:sz w:val="20"/>
      <w:szCs w:val="21"/>
    </w:rPr>
  </w:style>
  <w:style w:type="paragraph" w:styleId="Obsah6">
    <w:name w:val="toc 6"/>
    <w:basedOn w:val="Normln"/>
    <w:next w:val="Normln"/>
    <w:autoRedefine/>
    <w:rsid w:val="00E96712"/>
    <w:pPr>
      <w:widowControl w:val="0"/>
      <w:spacing w:before="120"/>
      <w:ind w:left="1000"/>
      <w:jc w:val="both"/>
    </w:pPr>
    <w:rPr>
      <w:sz w:val="20"/>
      <w:szCs w:val="21"/>
    </w:rPr>
  </w:style>
  <w:style w:type="paragraph" w:styleId="Obsah7">
    <w:name w:val="toc 7"/>
    <w:basedOn w:val="Normln"/>
    <w:next w:val="Normln"/>
    <w:autoRedefine/>
    <w:rsid w:val="00E96712"/>
    <w:pPr>
      <w:widowControl w:val="0"/>
      <w:spacing w:before="120"/>
      <w:ind w:left="1200"/>
      <w:jc w:val="both"/>
    </w:pPr>
    <w:rPr>
      <w:sz w:val="20"/>
      <w:szCs w:val="21"/>
    </w:rPr>
  </w:style>
  <w:style w:type="paragraph" w:styleId="Obsah8">
    <w:name w:val="toc 8"/>
    <w:basedOn w:val="Normln"/>
    <w:next w:val="Normln"/>
    <w:autoRedefine/>
    <w:rsid w:val="00E96712"/>
    <w:pPr>
      <w:widowControl w:val="0"/>
      <w:spacing w:before="120"/>
      <w:ind w:left="1400"/>
      <w:jc w:val="both"/>
    </w:pPr>
    <w:rPr>
      <w:sz w:val="20"/>
      <w:szCs w:val="21"/>
    </w:rPr>
  </w:style>
  <w:style w:type="paragraph" w:styleId="Obsah9">
    <w:name w:val="toc 9"/>
    <w:basedOn w:val="Normln"/>
    <w:next w:val="Normln"/>
    <w:autoRedefine/>
    <w:rsid w:val="00E96712"/>
    <w:pPr>
      <w:widowControl w:val="0"/>
      <w:spacing w:before="120"/>
      <w:ind w:left="1600"/>
      <w:jc w:val="both"/>
    </w:pPr>
    <w:rPr>
      <w:sz w:val="20"/>
      <w:szCs w:val="21"/>
    </w:rPr>
  </w:style>
  <w:style w:type="character" w:styleId="Hypertextovodkaz">
    <w:name w:val="Hyperlink"/>
    <w:uiPriority w:val="99"/>
    <w:rsid w:val="00E96712"/>
    <w:rPr>
      <w:color w:val="0000FF"/>
      <w:u w:val="single"/>
    </w:rPr>
  </w:style>
  <w:style w:type="table" w:customStyle="1" w:styleId="Mkatabulky1">
    <w:name w:val="Mřížka tabulky1"/>
    <w:basedOn w:val="Normlntabulka"/>
    <w:next w:val="Mkatabulky"/>
    <w:rsid w:val="00E967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rsid w:val="00E96712"/>
    <w:rPr>
      <w:color w:val="800080"/>
      <w:u w:val="single"/>
    </w:rPr>
  </w:style>
  <w:style w:type="paragraph" w:customStyle="1" w:styleId="Bntext-posudek">
    <w:name w:val="Běžný text - posudek"/>
    <w:basedOn w:val="Zkladntext"/>
    <w:autoRedefine/>
    <w:rsid w:val="00E96712"/>
    <w:pPr>
      <w:widowControl/>
      <w:overflowPunct w:val="0"/>
      <w:autoSpaceDE w:val="0"/>
      <w:autoSpaceDN w:val="0"/>
      <w:adjustRightInd w:val="0"/>
      <w:spacing w:after="0"/>
      <w:textAlignment w:val="baseline"/>
    </w:pPr>
    <w:rPr>
      <w:rFonts w:ascii="Tahoma" w:hAnsi="Tahoma"/>
    </w:rPr>
  </w:style>
  <w:style w:type="paragraph" w:customStyle="1" w:styleId="Bintext-posudek">
    <w:name w:val="Bižný text - posudek"/>
    <w:basedOn w:val="Zkladntext"/>
    <w:rsid w:val="00E96712"/>
    <w:pPr>
      <w:widowControl/>
      <w:overflowPunct w:val="0"/>
      <w:autoSpaceDE w:val="0"/>
      <w:autoSpaceDN w:val="0"/>
      <w:adjustRightInd w:val="0"/>
      <w:spacing w:after="0"/>
      <w:textAlignment w:val="baseline"/>
    </w:pPr>
    <w:rPr>
      <w:rFonts w:ascii="Tahoma" w:hAnsi="Tahoma"/>
    </w:rPr>
  </w:style>
  <w:style w:type="paragraph" w:customStyle="1" w:styleId="inz-info">
    <w:name w:val="inz-info"/>
    <w:basedOn w:val="Normln"/>
    <w:rsid w:val="00E96712"/>
    <w:pPr>
      <w:spacing w:before="100" w:beforeAutospacing="1" w:after="100" w:afterAutospacing="1"/>
      <w:jc w:val="both"/>
    </w:pPr>
  </w:style>
  <w:style w:type="character" w:customStyle="1" w:styleId="price">
    <w:name w:val="price"/>
    <w:rsid w:val="00E96712"/>
  </w:style>
  <w:style w:type="paragraph" w:customStyle="1" w:styleId="inz-text">
    <w:name w:val="inz-text"/>
    <w:basedOn w:val="Normln"/>
    <w:rsid w:val="00E96712"/>
    <w:pPr>
      <w:spacing w:before="100" w:beforeAutospacing="1" w:after="100" w:afterAutospacing="1"/>
      <w:jc w:val="both"/>
    </w:pPr>
  </w:style>
  <w:style w:type="paragraph" w:customStyle="1" w:styleId="StylZkladntextTahomazarovnnnasted">
    <w:name w:val="Styl Základní text + Tahoma zarovnání na střed"/>
    <w:basedOn w:val="Zkladntext"/>
    <w:autoRedefine/>
    <w:rsid w:val="00E96712"/>
    <w:pPr>
      <w:tabs>
        <w:tab w:val="left" w:pos="6804"/>
      </w:tabs>
      <w:ind w:right="-28"/>
    </w:pPr>
    <w:rPr>
      <w:color w:val="000000"/>
    </w:rPr>
  </w:style>
  <w:style w:type="character" w:customStyle="1" w:styleId="platne">
    <w:name w:val="platne"/>
    <w:rsid w:val="00E96712"/>
  </w:style>
  <w:style w:type="character" w:customStyle="1" w:styleId="new-vykrik">
    <w:name w:val="new-vykrik"/>
    <w:rsid w:val="00E96712"/>
  </w:style>
  <w:style w:type="paragraph" w:styleId="Normlnweb">
    <w:name w:val="Normal (Web)"/>
    <w:basedOn w:val="Normln"/>
    <w:uiPriority w:val="99"/>
    <w:unhideWhenUsed/>
    <w:rsid w:val="00E96712"/>
    <w:pPr>
      <w:spacing w:before="100" w:beforeAutospacing="1" w:after="100" w:afterAutospacing="1"/>
      <w:jc w:val="both"/>
    </w:pPr>
  </w:style>
  <w:style w:type="character" w:customStyle="1" w:styleId="t9pt">
    <w:name w:val="t9pt"/>
    <w:rsid w:val="00E96712"/>
  </w:style>
  <w:style w:type="character" w:customStyle="1" w:styleId="12pt">
    <w:name w:val="12pt"/>
    <w:rsid w:val="00E96712"/>
  </w:style>
  <w:style w:type="paragraph" w:styleId="Bezmezer">
    <w:name w:val="No Spacing"/>
    <w:link w:val="BezmezerChar"/>
    <w:uiPriority w:val="1"/>
    <w:qFormat/>
    <w:rsid w:val="00E96712"/>
    <w:pPr>
      <w:widowControl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rsid w:val="00E96712"/>
    <w:rPr>
      <w:rFonts w:ascii="Arial Narrow" w:eastAsia="Times New Roman" w:hAnsi="Arial Narrow" w:cs="Times New Roman"/>
      <w:sz w:val="20"/>
      <w:szCs w:val="20"/>
      <w:lang w:eastAsia="cs-CZ"/>
    </w:rPr>
  </w:style>
  <w:style w:type="character" w:customStyle="1" w:styleId="8pt">
    <w:name w:val="8pt"/>
    <w:rsid w:val="00E96712"/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E96712"/>
    <w:pPr>
      <w:pBdr>
        <w:bottom w:val="single" w:sz="6" w:space="1" w:color="auto"/>
      </w:pBdr>
      <w:spacing w:before="120"/>
      <w:jc w:val="center"/>
    </w:pPr>
    <w:rPr>
      <w:rFonts w:ascii="Arial" w:hAnsi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E96712"/>
    <w:rPr>
      <w:rFonts w:ascii="Arial" w:eastAsia="Times New Roman" w:hAnsi="Arial" w:cs="Times New Roman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E96712"/>
    <w:pPr>
      <w:pBdr>
        <w:top w:val="single" w:sz="6" w:space="1" w:color="auto"/>
      </w:pBdr>
      <w:spacing w:before="120"/>
      <w:jc w:val="center"/>
    </w:pPr>
    <w:rPr>
      <w:rFonts w:ascii="Arial" w:hAnsi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E96712"/>
    <w:rPr>
      <w:rFonts w:ascii="Arial" w:eastAsia="Times New Roman" w:hAnsi="Arial" w:cs="Times New Roman"/>
      <w:vanish/>
      <w:sz w:val="16"/>
      <w:szCs w:val="16"/>
    </w:rPr>
  </w:style>
  <w:style w:type="character" w:customStyle="1" w:styleId="text12pt">
    <w:name w:val="text12pt"/>
    <w:rsid w:val="00E96712"/>
  </w:style>
  <w:style w:type="character" w:customStyle="1" w:styleId="skypepnhprintcontainer">
    <w:name w:val="skype_pnh_print_container"/>
    <w:rsid w:val="00E96712"/>
  </w:style>
  <w:style w:type="character" w:customStyle="1" w:styleId="skypepnhcontainer">
    <w:name w:val="skype_pnh_container"/>
    <w:rsid w:val="00E96712"/>
  </w:style>
  <w:style w:type="character" w:customStyle="1" w:styleId="skypepnhmark">
    <w:name w:val="skype_pnh_mark"/>
    <w:rsid w:val="00E96712"/>
  </w:style>
  <w:style w:type="character" w:customStyle="1" w:styleId="skypepnhleftspan">
    <w:name w:val="skype_pnh_left_span"/>
    <w:rsid w:val="00E96712"/>
  </w:style>
  <w:style w:type="character" w:customStyle="1" w:styleId="skypepnhdropartspan">
    <w:name w:val="skype_pnh_dropart_span"/>
    <w:rsid w:val="00E96712"/>
  </w:style>
  <w:style w:type="character" w:customStyle="1" w:styleId="skypepnhdropartflagspan">
    <w:name w:val="skype_pnh_dropart_flag_span"/>
    <w:rsid w:val="00E96712"/>
  </w:style>
  <w:style w:type="character" w:customStyle="1" w:styleId="skypepnhtextspan">
    <w:name w:val="skype_pnh_text_span"/>
    <w:rsid w:val="00E96712"/>
  </w:style>
  <w:style w:type="character" w:customStyle="1" w:styleId="skypepnhrightspan">
    <w:name w:val="skype_pnh_right_span"/>
    <w:rsid w:val="00E96712"/>
  </w:style>
  <w:style w:type="character" w:customStyle="1" w:styleId="7pt">
    <w:name w:val="7pt"/>
    <w:rsid w:val="00E96712"/>
  </w:style>
  <w:style w:type="paragraph" w:styleId="Odstavecseseznamem">
    <w:name w:val="List Paragraph"/>
    <w:basedOn w:val="Normln"/>
    <w:uiPriority w:val="34"/>
    <w:qFormat/>
    <w:rsid w:val="00E96712"/>
    <w:pPr>
      <w:widowControl w:val="0"/>
      <w:spacing w:before="120"/>
      <w:ind w:left="708"/>
      <w:jc w:val="both"/>
    </w:pPr>
    <w:rPr>
      <w:sz w:val="20"/>
      <w:szCs w:val="20"/>
    </w:rPr>
  </w:style>
  <w:style w:type="paragraph" w:customStyle="1" w:styleId="Eerveninormln">
    <w:name w:val="Eerveni normální"/>
    <w:basedOn w:val="Normln"/>
    <w:rsid w:val="00E96712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color w:val="FF0000"/>
      <w:sz w:val="20"/>
      <w:szCs w:val="20"/>
    </w:rPr>
  </w:style>
  <w:style w:type="paragraph" w:customStyle="1" w:styleId="Zeleninormln">
    <w:name w:val="Zeleni normální"/>
    <w:basedOn w:val="Normln"/>
    <w:rsid w:val="00E96712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color w:val="00FF00"/>
      <w:sz w:val="20"/>
      <w:szCs w:val="20"/>
    </w:rPr>
  </w:style>
  <w:style w:type="paragraph" w:customStyle="1" w:styleId="Modoenormln">
    <w:name w:val="Modoe normální"/>
    <w:basedOn w:val="Zeleninormln"/>
    <w:rsid w:val="00E96712"/>
    <w:rPr>
      <w:color w:val="0000FF"/>
    </w:rPr>
  </w:style>
  <w:style w:type="paragraph" w:customStyle="1" w:styleId="Hlavnnadpis">
    <w:name w:val="Hlavní nadpis"/>
    <w:basedOn w:val="Normln"/>
    <w:rsid w:val="00E9671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/>
      <w:b/>
      <w:smallCaps/>
      <w:sz w:val="48"/>
      <w:szCs w:val="20"/>
    </w:rPr>
  </w:style>
  <w:style w:type="paragraph" w:styleId="Nzev">
    <w:name w:val="Title"/>
    <w:basedOn w:val="Normln"/>
    <w:link w:val="NzevChar"/>
    <w:uiPriority w:val="99"/>
    <w:qFormat/>
    <w:rsid w:val="00E96712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E96712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BodyText21">
    <w:name w:val="Body Text 21"/>
    <w:basedOn w:val="Normln"/>
    <w:rsid w:val="00E96712"/>
    <w:pPr>
      <w:overflowPunct w:val="0"/>
      <w:autoSpaceDE w:val="0"/>
      <w:autoSpaceDN w:val="0"/>
      <w:adjustRightInd w:val="0"/>
      <w:spacing w:before="120" w:after="120"/>
      <w:ind w:left="283"/>
      <w:jc w:val="both"/>
      <w:textAlignment w:val="baseline"/>
    </w:pPr>
    <w:rPr>
      <w:sz w:val="20"/>
      <w:szCs w:val="20"/>
    </w:rPr>
  </w:style>
  <w:style w:type="paragraph" w:customStyle="1" w:styleId="BodyText31">
    <w:name w:val="Body Text 31"/>
    <w:basedOn w:val="BodyText21"/>
    <w:rsid w:val="00E96712"/>
  </w:style>
  <w:style w:type="paragraph" w:styleId="Podnadpis">
    <w:name w:val="Subtitle"/>
    <w:basedOn w:val="Normln"/>
    <w:link w:val="PodnadpisChar"/>
    <w:qFormat/>
    <w:rsid w:val="00E9671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rsid w:val="00E96712"/>
    <w:rPr>
      <w:rFonts w:ascii="Arial" w:eastAsia="Times New Roman" w:hAnsi="Arial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E96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96712"/>
    <w:rPr>
      <w:rFonts w:ascii="Courier New" w:eastAsia="Times New Roman" w:hAnsi="Courier New" w:cs="Times New Roman"/>
      <w:sz w:val="20"/>
      <w:szCs w:val="20"/>
    </w:rPr>
  </w:style>
  <w:style w:type="paragraph" w:customStyle="1" w:styleId="StylNadpis1Ped6b">
    <w:name w:val="Styl Nadpis 1 + Před:  6 b."/>
    <w:basedOn w:val="Nadpis1"/>
    <w:autoRedefine/>
    <w:rsid w:val="00E96712"/>
    <w:pPr>
      <w:widowControl/>
      <w:tabs>
        <w:tab w:val="clear" w:pos="397"/>
        <w:tab w:val="num" w:pos="432"/>
      </w:tabs>
      <w:overflowPunct w:val="0"/>
      <w:autoSpaceDE w:val="0"/>
      <w:autoSpaceDN w:val="0"/>
      <w:adjustRightInd w:val="0"/>
      <w:spacing w:before="120"/>
      <w:ind w:left="431" w:hanging="431"/>
      <w:textAlignment w:val="baseline"/>
    </w:pPr>
    <w:rPr>
      <w:bCs/>
      <w:caps w:val="0"/>
    </w:rPr>
  </w:style>
  <w:style w:type="paragraph" w:customStyle="1" w:styleId="import18">
    <w:name w:val="import18"/>
    <w:basedOn w:val="Normln"/>
    <w:rsid w:val="00E96712"/>
    <w:pPr>
      <w:spacing w:before="100" w:beforeAutospacing="1" w:after="100" w:afterAutospacing="1"/>
      <w:jc w:val="both"/>
    </w:pPr>
  </w:style>
  <w:style w:type="character" w:customStyle="1" w:styleId="address">
    <w:name w:val="address"/>
    <w:rsid w:val="00E96712"/>
  </w:style>
  <w:style w:type="character" w:customStyle="1" w:styleId="street-address">
    <w:name w:val="street-address"/>
    <w:rsid w:val="00E96712"/>
  </w:style>
  <w:style w:type="character" w:customStyle="1" w:styleId="id">
    <w:name w:val="id"/>
    <w:rsid w:val="00E96712"/>
  </w:style>
  <w:style w:type="paragraph" w:customStyle="1" w:styleId="BodyText22">
    <w:name w:val="Body Text 22"/>
    <w:basedOn w:val="Normln"/>
    <w:rsid w:val="00E96712"/>
    <w:pPr>
      <w:overflowPunct w:val="0"/>
      <w:autoSpaceDE w:val="0"/>
      <w:autoSpaceDN w:val="0"/>
      <w:adjustRightInd w:val="0"/>
      <w:spacing w:before="120" w:after="120"/>
      <w:ind w:left="283"/>
      <w:jc w:val="both"/>
      <w:textAlignment w:val="baseline"/>
    </w:pPr>
    <w:rPr>
      <w:sz w:val="20"/>
      <w:szCs w:val="20"/>
    </w:rPr>
  </w:style>
  <w:style w:type="paragraph" w:customStyle="1" w:styleId="xl154">
    <w:name w:val="xl154"/>
    <w:basedOn w:val="Normln"/>
    <w:rsid w:val="00E967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Normln"/>
    <w:rsid w:val="00E96712"/>
    <w:pPr>
      <w:pBdr>
        <w:bottom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56">
    <w:name w:val="xl156"/>
    <w:basedOn w:val="Normln"/>
    <w:rsid w:val="00E96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ln"/>
    <w:rsid w:val="00E967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ln"/>
    <w:rsid w:val="00E96712"/>
    <w:pPr>
      <w:pBdr>
        <w:bottom w:val="single" w:sz="4" w:space="0" w:color="auto"/>
      </w:pBdr>
      <w:shd w:val="clear" w:color="000000" w:fill="33CCCC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59">
    <w:name w:val="xl159"/>
    <w:basedOn w:val="Normln"/>
    <w:rsid w:val="00E96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Normln"/>
    <w:rsid w:val="00E967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ln"/>
    <w:rsid w:val="00E96712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62">
    <w:name w:val="xl162"/>
    <w:basedOn w:val="Normln"/>
    <w:rsid w:val="00E96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Normln"/>
    <w:rsid w:val="00E967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ln"/>
    <w:rsid w:val="00E96712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65">
    <w:name w:val="xl165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66">
    <w:name w:val="xl166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</w:pPr>
  </w:style>
  <w:style w:type="paragraph" w:customStyle="1" w:styleId="xl173">
    <w:name w:val="xl173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74">
    <w:name w:val="xl174"/>
    <w:basedOn w:val="Normln"/>
    <w:rsid w:val="00E9671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75">
    <w:name w:val="xl175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</w:pPr>
  </w:style>
  <w:style w:type="paragraph" w:customStyle="1" w:styleId="xl176">
    <w:name w:val="xl176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</w:pPr>
  </w:style>
  <w:style w:type="paragraph" w:customStyle="1" w:styleId="xl177">
    <w:name w:val="xl177"/>
    <w:basedOn w:val="Normln"/>
    <w:rsid w:val="00E96712"/>
    <w:pPr>
      <w:pBdr>
        <w:left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</w:pPr>
  </w:style>
  <w:style w:type="paragraph" w:customStyle="1" w:styleId="xl178">
    <w:name w:val="xl178"/>
    <w:basedOn w:val="Normln"/>
    <w:rsid w:val="00E96712"/>
    <w:pPr>
      <w:pBdr>
        <w:bottom w:val="single" w:sz="4" w:space="0" w:color="auto"/>
      </w:pBdr>
      <w:shd w:val="clear" w:color="000000" w:fill="00FFFF"/>
      <w:spacing w:before="100" w:beforeAutospacing="1" w:after="100" w:afterAutospacing="1"/>
      <w:jc w:val="both"/>
    </w:pPr>
  </w:style>
  <w:style w:type="paragraph" w:customStyle="1" w:styleId="xl179">
    <w:name w:val="xl179"/>
    <w:basedOn w:val="Normln"/>
    <w:rsid w:val="00E96712"/>
    <w:pPr>
      <w:pBdr>
        <w:bottom w:val="single" w:sz="4" w:space="0" w:color="auto"/>
      </w:pBdr>
      <w:shd w:val="clear" w:color="000000" w:fill="00FFFF"/>
      <w:spacing w:before="100" w:beforeAutospacing="1" w:after="100" w:afterAutospacing="1"/>
      <w:jc w:val="center"/>
    </w:pPr>
  </w:style>
  <w:style w:type="paragraph" w:customStyle="1" w:styleId="xl180">
    <w:name w:val="xl180"/>
    <w:basedOn w:val="Normln"/>
    <w:rsid w:val="00E96712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1">
    <w:name w:val="xl181"/>
    <w:basedOn w:val="Normln"/>
    <w:rsid w:val="00E96712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2">
    <w:name w:val="xl182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3">
    <w:name w:val="xl183"/>
    <w:basedOn w:val="Normln"/>
    <w:rsid w:val="00E96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4">
    <w:name w:val="xl184"/>
    <w:basedOn w:val="Normln"/>
    <w:rsid w:val="00E9671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5">
    <w:name w:val="xl185"/>
    <w:basedOn w:val="Normln"/>
    <w:rsid w:val="00E9671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6">
    <w:name w:val="xl186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87">
    <w:name w:val="xl187"/>
    <w:basedOn w:val="Normln"/>
    <w:rsid w:val="00E967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88">
    <w:name w:val="xl188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</w:pPr>
  </w:style>
  <w:style w:type="paragraph" w:customStyle="1" w:styleId="xl189">
    <w:name w:val="xl189"/>
    <w:basedOn w:val="Normln"/>
    <w:rsid w:val="00E96712"/>
    <w:pPr>
      <w:pBdr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both"/>
    </w:pPr>
  </w:style>
  <w:style w:type="paragraph" w:customStyle="1" w:styleId="xl190">
    <w:name w:val="xl190"/>
    <w:basedOn w:val="Normln"/>
    <w:rsid w:val="00E96712"/>
    <w:pPr>
      <w:pBdr>
        <w:left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91">
    <w:name w:val="xl191"/>
    <w:basedOn w:val="Normln"/>
    <w:rsid w:val="00E9671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92">
    <w:name w:val="xl192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3">
    <w:name w:val="xl193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94">
    <w:name w:val="xl194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5">
    <w:name w:val="xl195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97">
    <w:name w:val="xl197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98">
    <w:name w:val="xl198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99">
    <w:name w:val="xl199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0">
    <w:name w:val="xl200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Normln"/>
    <w:rsid w:val="00E9671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3">
    <w:name w:val="xl203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04">
    <w:name w:val="xl204"/>
    <w:basedOn w:val="Normln"/>
    <w:rsid w:val="00E96712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ln"/>
    <w:rsid w:val="00E96712"/>
    <w:pPr>
      <w:pBdr>
        <w:top w:val="single" w:sz="8" w:space="0" w:color="auto"/>
        <w:bottom w:val="double" w:sz="6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Normln"/>
    <w:rsid w:val="00E96712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Normln"/>
    <w:rsid w:val="00E96712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9">
    <w:name w:val="xl209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210">
    <w:name w:val="xl210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11">
    <w:name w:val="xl211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</w:pPr>
  </w:style>
  <w:style w:type="paragraph" w:customStyle="1" w:styleId="xl213">
    <w:name w:val="xl213"/>
    <w:basedOn w:val="Normln"/>
    <w:rsid w:val="00E9671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both"/>
    </w:pPr>
  </w:style>
  <w:style w:type="paragraph" w:customStyle="1" w:styleId="xl214">
    <w:name w:val="xl214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215">
    <w:name w:val="xl215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right"/>
    </w:pPr>
  </w:style>
  <w:style w:type="paragraph" w:customStyle="1" w:styleId="xl216">
    <w:name w:val="xl216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</w:style>
  <w:style w:type="paragraph" w:customStyle="1" w:styleId="HBText">
    <w:name w:val="HB Text"/>
    <w:uiPriority w:val="99"/>
    <w:rsid w:val="00E96712"/>
    <w:pPr>
      <w:widowControl w:val="0"/>
      <w:autoSpaceDE w:val="0"/>
      <w:autoSpaceDN w:val="0"/>
      <w:adjustRightInd w:val="0"/>
      <w:spacing w:before="30" w:after="30" w:line="240" w:lineRule="auto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customStyle="1" w:styleId="RozvrendokumentuChar">
    <w:name w:val="Rozvržení dokumentu Char"/>
    <w:rsid w:val="00E96712"/>
    <w:rPr>
      <w:rFonts w:ascii="Tahoma" w:hAnsi="Tahoma" w:cs="Tahoma"/>
      <w:shd w:val="clear" w:color="auto" w:fill="000080"/>
      <w:lang w:val="cs-CZ" w:eastAsia="cs-CZ" w:bidi="ar-SA"/>
    </w:rPr>
  </w:style>
  <w:style w:type="paragraph" w:customStyle="1" w:styleId="odrky">
    <w:name w:val="odrážky"/>
    <w:basedOn w:val="Normln"/>
    <w:rsid w:val="00E96712"/>
    <w:pPr>
      <w:numPr>
        <w:numId w:val="2"/>
      </w:numPr>
      <w:spacing w:before="120" w:line="360" w:lineRule="auto"/>
      <w:jc w:val="both"/>
    </w:pPr>
  </w:style>
  <w:style w:type="paragraph" w:styleId="Titulek">
    <w:name w:val="caption"/>
    <w:basedOn w:val="Normln"/>
    <w:next w:val="Normln"/>
    <w:qFormat/>
    <w:rsid w:val="00E96712"/>
    <w:pPr>
      <w:spacing w:before="120" w:line="360" w:lineRule="auto"/>
      <w:ind w:firstLine="709"/>
      <w:jc w:val="both"/>
    </w:pPr>
    <w:rPr>
      <w:b/>
      <w:bCs/>
      <w:sz w:val="20"/>
      <w:szCs w:val="20"/>
    </w:rPr>
  </w:style>
  <w:style w:type="paragraph" w:customStyle="1" w:styleId="StylZkladntextTun">
    <w:name w:val="Styl Základní text + Tučné"/>
    <w:basedOn w:val="Zkladntext"/>
    <w:link w:val="StylZkladntextTunChar"/>
    <w:autoRedefine/>
    <w:rsid w:val="00E96712"/>
    <w:pPr>
      <w:widowControl/>
      <w:overflowPunct w:val="0"/>
      <w:autoSpaceDE w:val="0"/>
      <w:autoSpaceDN w:val="0"/>
      <w:adjustRightInd w:val="0"/>
      <w:spacing w:after="0"/>
      <w:textAlignment w:val="baseline"/>
    </w:pPr>
    <w:rPr>
      <w:b/>
      <w:bCs/>
      <w:color w:val="000000"/>
    </w:rPr>
  </w:style>
  <w:style w:type="character" w:customStyle="1" w:styleId="StylZkladntextTunChar">
    <w:name w:val="Styl Základní text + Tučné Char"/>
    <w:link w:val="StylZkladntextTun"/>
    <w:rsid w:val="00E9671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locality">
    <w:name w:val="locality"/>
    <w:rsid w:val="00E96712"/>
  </w:style>
  <w:style w:type="paragraph" w:customStyle="1" w:styleId="Odstavecseseznamem1">
    <w:name w:val="Odstavec se seznamem1"/>
    <w:basedOn w:val="Normln"/>
    <w:uiPriority w:val="34"/>
    <w:qFormat/>
    <w:rsid w:val="00E96712"/>
    <w:pPr>
      <w:overflowPunct w:val="0"/>
      <w:autoSpaceDE w:val="0"/>
      <w:autoSpaceDN w:val="0"/>
      <w:adjustRightInd w:val="0"/>
      <w:spacing w:before="120"/>
      <w:ind w:left="708"/>
      <w:jc w:val="both"/>
      <w:textAlignment w:val="baseline"/>
    </w:pPr>
    <w:rPr>
      <w:sz w:val="20"/>
      <w:szCs w:val="20"/>
    </w:rPr>
  </w:style>
  <w:style w:type="paragraph" w:styleId="Seznamsodrkami3">
    <w:name w:val="List Bullet 3"/>
    <w:basedOn w:val="Normln"/>
    <w:uiPriority w:val="99"/>
    <w:unhideWhenUsed/>
    <w:rsid w:val="00E96712"/>
    <w:pPr>
      <w:numPr>
        <w:numId w:val="3"/>
      </w:numPr>
      <w:overflowPunct w:val="0"/>
      <w:autoSpaceDE w:val="0"/>
      <w:autoSpaceDN w:val="0"/>
      <w:adjustRightInd w:val="0"/>
      <w:spacing w:before="120"/>
      <w:contextualSpacing/>
      <w:jc w:val="both"/>
      <w:textAlignment w:val="baseline"/>
    </w:pPr>
    <w:rPr>
      <w:sz w:val="20"/>
      <w:szCs w:val="20"/>
    </w:rPr>
  </w:style>
  <w:style w:type="paragraph" w:customStyle="1" w:styleId="Styl">
    <w:name w:val="Styl"/>
    <w:basedOn w:val="Normln"/>
    <w:uiPriority w:val="99"/>
    <w:rsid w:val="00E96712"/>
    <w:pPr>
      <w:spacing w:before="120" w:after="160" w:line="240" w:lineRule="exact"/>
      <w:jc w:val="both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row">
    <w:name w:val="row"/>
    <w:basedOn w:val="Normln"/>
    <w:rsid w:val="00E96712"/>
    <w:pPr>
      <w:spacing w:before="100" w:beforeAutospacing="1" w:after="100" w:afterAutospacing="1"/>
      <w:jc w:val="both"/>
    </w:pPr>
  </w:style>
  <w:style w:type="paragraph" w:customStyle="1" w:styleId="description">
    <w:name w:val="description"/>
    <w:basedOn w:val="Normln"/>
    <w:rsid w:val="00E96712"/>
    <w:pPr>
      <w:spacing w:before="100" w:beforeAutospacing="1" w:after="100" w:afterAutospacing="1"/>
      <w:jc w:val="both"/>
    </w:pPr>
  </w:style>
  <w:style w:type="paragraph" w:styleId="Nadpisobsahu">
    <w:name w:val="TOC Heading"/>
    <w:basedOn w:val="Nadpis1"/>
    <w:next w:val="Normln"/>
    <w:uiPriority w:val="39"/>
    <w:qFormat/>
    <w:rsid w:val="00E9671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E967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967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odyText32">
    <w:name w:val="Body Text 32"/>
    <w:basedOn w:val="Normln"/>
    <w:rsid w:val="00E96712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rsid w:val="00E96712"/>
    <w:pPr>
      <w:autoSpaceDE w:val="0"/>
      <w:autoSpaceDN w:val="0"/>
      <w:adjustRightInd w:val="0"/>
      <w:spacing w:after="0" w:line="240" w:lineRule="auto"/>
    </w:pPr>
    <w:rPr>
      <w:rFonts w:ascii="GPJKAD+TimesNewRoman" w:eastAsia="Times New Roman" w:hAnsi="GPJKAD+TimesNewRoman" w:cs="GPJKAD+TimesNewRoman"/>
      <w:color w:val="000000"/>
      <w:sz w:val="24"/>
      <w:szCs w:val="24"/>
      <w:lang w:eastAsia="cs-CZ"/>
    </w:rPr>
  </w:style>
  <w:style w:type="numbering" w:customStyle="1" w:styleId="seznamliteratury">
    <w:name w:val="seznam literatury"/>
    <w:basedOn w:val="Bezseznamu"/>
    <w:rsid w:val="00E96712"/>
    <w:pPr>
      <w:numPr>
        <w:numId w:val="4"/>
      </w:numPr>
    </w:pPr>
  </w:style>
  <w:style w:type="paragraph" w:styleId="Rozloendokumentu">
    <w:name w:val="Document Map"/>
    <w:basedOn w:val="Normln"/>
    <w:link w:val="RozloendokumentuChar"/>
    <w:rsid w:val="00E96712"/>
    <w:rPr>
      <w:rFonts w:ascii="Segoe UI" w:hAnsi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E96712"/>
    <w:rPr>
      <w:rFonts w:ascii="Segoe UI" w:eastAsia="Times New Roman" w:hAnsi="Segoe UI" w:cs="Times New Roman"/>
      <w:sz w:val="16"/>
      <w:szCs w:val="16"/>
    </w:rPr>
  </w:style>
  <w:style w:type="character" w:styleId="Zdraznn">
    <w:name w:val="Emphasis"/>
    <w:qFormat/>
    <w:rsid w:val="00E96712"/>
    <w:rPr>
      <w:i/>
      <w:iCs/>
    </w:rPr>
  </w:style>
  <w:style w:type="paragraph" w:customStyle="1" w:styleId="Textodstavce">
    <w:name w:val="Text odstavce"/>
    <w:basedOn w:val="Normln"/>
    <w:uiPriority w:val="99"/>
    <w:rsid w:val="00E96712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uiPriority w:val="99"/>
    <w:rsid w:val="00E96712"/>
    <w:pPr>
      <w:numPr>
        <w:ilvl w:val="2"/>
        <w:numId w:val="5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96712"/>
    <w:pPr>
      <w:numPr>
        <w:ilvl w:val="1"/>
        <w:numId w:val="5"/>
      </w:numPr>
      <w:jc w:val="both"/>
      <w:outlineLvl w:val="7"/>
    </w:pPr>
    <w:rPr>
      <w:szCs w:val="20"/>
    </w:rPr>
  </w:style>
  <w:style w:type="character" w:customStyle="1" w:styleId="TextbublinyChar1">
    <w:name w:val="Text bubliny Char1"/>
    <w:uiPriority w:val="99"/>
    <w:semiHidden/>
    <w:rsid w:val="00E96712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E9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E2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menabytu.brno.cz/vymen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506E-6687-4323-880F-23975796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5343</Words>
  <Characters>31524</Characters>
  <Application>Microsoft Office Word</Application>
  <DocSecurity>4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36794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Pernicová Světlana (Magistrát města Brna)</dc:creator>
  <cp:lastModifiedBy>Hornová Nataša</cp:lastModifiedBy>
  <cp:revision>2</cp:revision>
  <cp:lastPrinted>2020-05-15T10:00:00Z</cp:lastPrinted>
  <dcterms:created xsi:type="dcterms:W3CDTF">2020-10-06T11:09:00Z</dcterms:created>
  <dcterms:modified xsi:type="dcterms:W3CDTF">2020-10-06T11:09:00Z</dcterms:modified>
</cp:coreProperties>
</file>