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2" w:rsidRDefault="00E96712" w:rsidP="00E96712">
      <w:pPr>
        <w:ind w:right="-285"/>
        <w:jc w:val="both"/>
      </w:pPr>
    </w:p>
    <w:p w:rsidR="00E96712" w:rsidRDefault="00E96712" w:rsidP="00E96712">
      <w:pPr>
        <w:rPr>
          <w:iCs/>
        </w:rPr>
      </w:pPr>
    </w:p>
    <w:p w:rsidR="00E96712" w:rsidRDefault="00E96712" w:rsidP="00E96712">
      <w:pPr>
        <w:rPr>
          <w:iCs/>
        </w:rPr>
      </w:pPr>
    </w:p>
    <w:tbl>
      <w:tblPr>
        <w:tblW w:w="0" w:type="auto"/>
        <w:tblLook w:val="04A0"/>
      </w:tblPr>
      <w:tblGrid>
        <w:gridCol w:w="9062"/>
      </w:tblGrid>
      <w:tr w:rsidR="004263C8" w:rsidTr="004D468A">
        <w:tc>
          <w:tcPr>
            <w:tcW w:w="9062" w:type="dxa"/>
          </w:tcPr>
          <w:p w:rsidR="004263C8" w:rsidRPr="00ED5182" w:rsidRDefault="004263C8" w:rsidP="004D4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Pravidla pronájmu bytů v domech v majetku statutárního města Brna</w:t>
            </w:r>
          </w:p>
        </w:tc>
      </w:tr>
    </w:tbl>
    <w:p w:rsidR="004263C8" w:rsidRPr="00F7721A" w:rsidRDefault="004263C8" w:rsidP="004263C8">
      <w:pPr>
        <w:jc w:val="both"/>
        <w:rPr>
          <w:bCs/>
          <w:color w:val="92D050"/>
        </w:rPr>
      </w:pPr>
    </w:p>
    <w:p w:rsidR="004263C8" w:rsidRPr="00173861" w:rsidRDefault="004263C8" w:rsidP="004263C8">
      <w:r w:rsidRPr="00173861">
        <w:t>---------------------------------------------------------------------------------------------------------------</w:t>
      </w:r>
    </w:p>
    <w:p w:rsidR="004263C8" w:rsidRPr="00173861" w:rsidRDefault="004263C8" w:rsidP="004263C8">
      <w:pPr>
        <w:spacing w:after="240"/>
        <w:rPr>
          <w:bCs/>
        </w:rPr>
      </w:pPr>
      <w:r w:rsidRPr="00173861">
        <w:rPr>
          <w:bCs/>
        </w:rPr>
        <w:t xml:space="preserve">Zastupitelstvo města Brna na svém </w:t>
      </w:r>
      <w:r w:rsidR="00F85ABE">
        <w:rPr>
          <w:bCs/>
        </w:rPr>
        <w:t>Z7/29</w:t>
      </w:r>
      <w:r w:rsidRPr="00173861">
        <w:rPr>
          <w:bCs/>
        </w:rPr>
        <w:t>. zasedání konaném dne</w:t>
      </w:r>
      <w:r w:rsidR="00F85ABE">
        <w:rPr>
          <w:bCs/>
        </w:rPr>
        <w:t xml:space="preserve"> </w:t>
      </w:r>
      <w:proofErr w:type="gramStart"/>
      <w:r w:rsidR="00F85ABE">
        <w:rPr>
          <w:bCs/>
        </w:rPr>
        <w:t>20.6.2017</w:t>
      </w:r>
      <w:proofErr w:type="gramEnd"/>
      <w:r w:rsidRPr="00173861">
        <w:rPr>
          <w:bCs/>
        </w:rPr>
        <w:t xml:space="preserve"> schválilo</w:t>
      </w:r>
      <w:r>
        <w:rPr>
          <w:bCs/>
        </w:rPr>
        <w:t xml:space="preserve"> tato</w:t>
      </w:r>
      <w:r w:rsidRPr="00173861">
        <w:rPr>
          <w:bCs/>
        </w:rPr>
        <w:t xml:space="preserve"> Pravidl</w:t>
      </w:r>
      <w:r>
        <w:rPr>
          <w:bCs/>
        </w:rPr>
        <w:t>a</w:t>
      </w:r>
      <w:r w:rsidRPr="00173861">
        <w:rPr>
          <w:bCs/>
        </w:rPr>
        <w:t xml:space="preserve">  pronájmu bytů  v domech v majetku statutárního města Brna</w:t>
      </w:r>
      <w:r>
        <w:rPr>
          <w:bCs/>
        </w:rPr>
        <w:t>.</w:t>
      </w:r>
    </w:p>
    <w:p w:rsidR="004263C8" w:rsidRDefault="004263C8" w:rsidP="004263C8">
      <w:pPr>
        <w:jc w:val="center"/>
        <w:rPr>
          <w:b/>
        </w:rPr>
      </w:pPr>
      <w:r>
        <w:rPr>
          <w:b/>
        </w:rPr>
        <w:t>Článek 1</w:t>
      </w:r>
    </w:p>
    <w:p w:rsidR="004263C8" w:rsidRDefault="004263C8" w:rsidP="004263C8">
      <w:pPr>
        <w:jc w:val="center"/>
        <w:rPr>
          <w:b/>
        </w:rPr>
      </w:pPr>
      <w:r w:rsidRPr="00C2330F">
        <w:rPr>
          <w:b/>
        </w:rPr>
        <w:t>Vymezení pojmů a kompetencí</w:t>
      </w:r>
    </w:p>
    <w:p w:rsidR="004263C8" w:rsidRPr="00FA26C8" w:rsidRDefault="004263C8" w:rsidP="004263C8">
      <w:pPr>
        <w:jc w:val="center"/>
        <w:rPr>
          <w:b/>
          <w:sz w:val="16"/>
          <w:szCs w:val="16"/>
        </w:rPr>
      </w:pPr>
    </w:p>
    <w:p w:rsidR="004263C8" w:rsidRPr="00781FAD" w:rsidRDefault="004263C8" w:rsidP="008A60FC">
      <w:pPr>
        <w:pStyle w:val="Odstavecseseznamem"/>
        <w:widowControl/>
        <w:numPr>
          <w:ilvl w:val="0"/>
          <w:numId w:val="18"/>
        </w:numPr>
        <w:spacing w:before="0"/>
        <w:contextualSpacing/>
        <w:jc w:val="left"/>
        <w:rPr>
          <w:sz w:val="24"/>
          <w:szCs w:val="24"/>
        </w:rPr>
      </w:pPr>
      <w:r w:rsidRPr="00781FAD">
        <w:rPr>
          <w:b/>
          <w:sz w:val="24"/>
          <w:szCs w:val="24"/>
        </w:rPr>
        <w:t xml:space="preserve">Běžné obecní byty - </w:t>
      </w:r>
      <w:r w:rsidRPr="00781FAD">
        <w:rPr>
          <w:sz w:val="24"/>
          <w:szCs w:val="24"/>
        </w:rPr>
        <w:t>byt v domě v majetku statutárního města Brna</w:t>
      </w:r>
      <w:r>
        <w:rPr>
          <w:sz w:val="24"/>
          <w:szCs w:val="24"/>
        </w:rPr>
        <w:t xml:space="preserve"> /dále jen města, či města Brna/ </w:t>
      </w:r>
      <w:r w:rsidRPr="00781FAD">
        <w:rPr>
          <w:sz w:val="24"/>
          <w:szCs w:val="24"/>
        </w:rPr>
        <w:t xml:space="preserve">, který nemá charakter bytu zvláštního určení, bytu sociálního a startovacího. Žadatele eviduje a o nájmu rozhoduje městská část. </w:t>
      </w:r>
    </w:p>
    <w:p w:rsidR="004263C8" w:rsidRPr="00C2330F" w:rsidRDefault="004263C8" w:rsidP="004263C8">
      <w:pPr>
        <w:ind w:left="360"/>
      </w:pPr>
      <w:r w:rsidRPr="00C2330F">
        <w:t xml:space="preserve">  </w:t>
      </w:r>
      <w:r>
        <w:t xml:space="preserve">   </w:t>
      </w:r>
    </w:p>
    <w:p w:rsidR="004263C8" w:rsidRPr="00781FAD" w:rsidRDefault="004263C8" w:rsidP="008A60FC">
      <w:pPr>
        <w:pStyle w:val="Odstavecseseznamem"/>
        <w:widowControl/>
        <w:numPr>
          <w:ilvl w:val="0"/>
          <w:numId w:val="18"/>
        </w:numPr>
        <w:spacing w:before="0"/>
        <w:contextualSpacing/>
        <w:jc w:val="left"/>
        <w:rPr>
          <w:sz w:val="24"/>
          <w:szCs w:val="24"/>
        </w:rPr>
      </w:pPr>
      <w:r w:rsidRPr="00781FAD">
        <w:rPr>
          <w:b/>
          <w:sz w:val="24"/>
          <w:szCs w:val="24"/>
        </w:rPr>
        <w:t>Byty zvláštního určení</w:t>
      </w:r>
      <w:r w:rsidRPr="00781FAD">
        <w:rPr>
          <w:sz w:val="24"/>
          <w:szCs w:val="24"/>
        </w:rPr>
        <w:t xml:space="preserve"> – byty v domech s pečovatelskou službou a byty bezbarierové. Žadatele eviduje a o nájmu rozhoduje město.   </w:t>
      </w:r>
    </w:p>
    <w:p w:rsidR="004263C8" w:rsidRPr="00C2330F" w:rsidRDefault="004263C8" w:rsidP="004263C8">
      <w:pPr>
        <w:pStyle w:val="Odstavecseseznamem"/>
        <w:spacing w:before="0"/>
        <w:ind w:left="709"/>
        <w:rPr>
          <w:sz w:val="24"/>
          <w:szCs w:val="24"/>
        </w:rPr>
      </w:pPr>
    </w:p>
    <w:p w:rsidR="004263C8" w:rsidRPr="00781FAD" w:rsidRDefault="004263C8" w:rsidP="008A60FC">
      <w:pPr>
        <w:pStyle w:val="Odstavecseseznamem"/>
        <w:widowControl/>
        <w:numPr>
          <w:ilvl w:val="0"/>
          <w:numId w:val="18"/>
        </w:numPr>
        <w:spacing w:before="0"/>
        <w:contextualSpacing/>
        <w:jc w:val="left"/>
        <w:rPr>
          <w:sz w:val="24"/>
          <w:szCs w:val="24"/>
        </w:rPr>
      </w:pPr>
      <w:r w:rsidRPr="00781FAD">
        <w:rPr>
          <w:b/>
          <w:sz w:val="24"/>
          <w:szCs w:val="24"/>
        </w:rPr>
        <w:t>Byty v celoměstském zájmu</w:t>
      </w:r>
      <w:r w:rsidRPr="00781FAD">
        <w:rPr>
          <w:sz w:val="24"/>
          <w:szCs w:val="24"/>
        </w:rPr>
        <w:t xml:space="preserve"> - žadatele eviduje a o nájmu rozhoduje město.  </w:t>
      </w:r>
    </w:p>
    <w:p w:rsidR="004263C8" w:rsidRPr="00C2330F" w:rsidRDefault="004263C8" w:rsidP="004263C8">
      <w:pPr>
        <w:pStyle w:val="Odstavecseseznamem"/>
        <w:spacing w:before="0"/>
        <w:ind w:left="709"/>
        <w:rPr>
          <w:sz w:val="24"/>
          <w:szCs w:val="24"/>
        </w:rPr>
      </w:pPr>
    </w:p>
    <w:p w:rsidR="004263C8" w:rsidRPr="00781FAD" w:rsidRDefault="004263C8" w:rsidP="008A60FC">
      <w:pPr>
        <w:pStyle w:val="Odstavecseseznamem"/>
        <w:widowControl/>
        <w:numPr>
          <w:ilvl w:val="0"/>
          <w:numId w:val="18"/>
        </w:numPr>
        <w:spacing w:before="0"/>
        <w:contextualSpacing/>
        <w:rPr>
          <w:b/>
          <w:sz w:val="24"/>
          <w:szCs w:val="24"/>
        </w:rPr>
      </w:pPr>
      <w:r w:rsidRPr="00781FAD">
        <w:rPr>
          <w:b/>
          <w:sz w:val="24"/>
          <w:szCs w:val="24"/>
        </w:rPr>
        <w:t>Sociální byty</w:t>
      </w:r>
      <w:r w:rsidRPr="00781FA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byty </w:t>
      </w:r>
      <w:r w:rsidRPr="00781FAD">
        <w:rPr>
          <w:sz w:val="24"/>
          <w:szCs w:val="24"/>
        </w:rPr>
        <w:t>pro žadatele s nízkými příjmy, v bytové nouzi s potřebou komplexní sociální podpory</w:t>
      </w:r>
      <w:r>
        <w:rPr>
          <w:sz w:val="24"/>
          <w:szCs w:val="24"/>
        </w:rPr>
        <w:t xml:space="preserve"> či pro žadatele s nízkými příjmy bez potřeby komplexní sociální podpory a byty prostupné</w:t>
      </w:r>
      <w:r w:rsidRPr="00781FAD">
        <w:rPr>
          <w:sz w:val="24"/>
          <w:szCs w:val="24"/>
        </w:rPr>
        <w:t xml:space="preserve">. </w:t>
      </w:r>
      <w:r w:rsidRPr="00602FE3">
        <w:rPr>
          <w:sz w:val="24"/>
          <w:szCs w:val="24"/>
        </w:rPr>
        <w:t>Žadatele o byt s potřebou komplexní sociální podpory eviduje město</w:t>
      </w:r>
      <w:r>
        <w:rPr>
          <w:sz w:val="24"/>
          <w:szCs w:val="24"/>
        </w:rPr>
        <w:t>. Žadatelé o sociální byt bez potřeby komplexní sociální podpory budou vybíráni ze žadatelů o běžný obecní byt navrženými městskými částmi.</w:t>
      </w:r>
      <w:r>
        <w:rPr>
          <w:color w:val="FF0000"/>
          <w:sz w:val="24"/>
          <w:szCs w:val="24"/>
        </w:rPr>
        <w:t xml:space="preserve"> </w:t>
      </w:r>
      <w:r w:rsidRPr="00781FA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781FAD">
        <w:rPr>
          <w:sz w:val="24"/>
          <w:szCs w:val="24"/>
        </w:rPr>
        <w:t xml:space="preserve"> nájmu </w:t>
      </w:r>
      <w:r>
        <w:rPr>
          <w:sz w:val="24"/>
          <w:szCs w:val="24"/>
        </w:rPr>
        <w:t xml:space="preserve">sociálních bytů </w:t>
      </w:r>
      <w:r w:rsidRPr="00781FAD">
        <w:rPr>
          <w:sz w:val="24"/>
          <w:szCs w:val="24"/>
        </w:rPr>
        <w:t xml:space="preserve">rozhoduje </w:t>
      </w:r>
      <w:r w:rsidRPr="00602FE3">
        <w:rPr>
          <w:sz w:val="24"/>
          <w:szCs w:val="24"/>
        </w:rPr>
        <w:t>město.</w:t>
      </w:r>
      <w:r w:rsidRPr="00781FAD">
        <w:rPr>
          <w:sz w:val="24"/>
          <w:szCs w:val="24"/>
        </w:rPr>
        <w:t xml:space="preserve"> Hospodaření je upraveno Statutem sociálního bytu, který tvoří přílohu č.1 těchto Pravidel. </w:t>
      </w:r>
    </w:p>
    <w:p w:rsidR="004263C8" w:rsidRPr="00A76B01" w:rsidRDefault="004263C8" w:rsidP="004263C8">
      <w:pPr>
        <w:ind w:left="360"/>
        <w:rPr>
          <w:b/>
        </w:rPr>
      </w:pPr>
    </w:p>
    <w:p w:rsidR="004263C8" w:rsidRDefault="004263C8" w:rsidP="004263C8">
      <w:pPr>
        <w:ind w:left="709" w:hanging="709"/>
        <w:jc w:val="both"/>
      </w:pPr>
      <w:r w:rsidRPr="000F1BD4">
        <w:rPr>
          <w:color w:val="70AD47"/>
        </w:rPr>
        <w:t xml:space="preserve">     </w:t>
      </w:r>
      <w:r w:rsidRPr="00602FE3">
        <w:t>(5</w:t>
      </w:r>
      <w:r w:rsidRPr="00CC0EE0">
        <w:rPr>
          <w:b/>
        </w:rPr>
        <w:t>) Startovací byty –</w:t>
      </w:r>
      <w:r>
        <w:rPr>
          <w:b/>
        </w:rPr>
        <w:t xml:space="preserve"> </w:t>
      </w:r>
      <w:r w:rsidRPr="001B3C0D">
        <w:t>byty pro</w:t>
      </w:r>
      <w:r w:rsidRPr="00CC0EE0">
        <w:t xml:space="preserve"> žadatele do 35 l</w:t>
      </w:r>
      <w:r>
        <w:t xml:space="preserve">et s vymezenými příjmy. O nájmu </w:t>
      </w:r>
      <w:r w:rsidRPr="00CC0EE0">
        <w:t>rozhoduje město, ve svěřeném majetku městská část</w:t>
      </w:r>
      <w:r>
        <w:t>, pokud určila tento charakter bytu</w:t>
      </w:r>
      <w:r w:rsidRPr="00CC0EE0">
        <w:t xml:space="preserve">. Hospodaření  je upraveno Statutem startovacího bytu, který tvoří přílohu č.2 těchto Pravidel. </w:t>
      </w:r>
    </w:p>
    <w:p w:rsidR="004263C8" w:rsidRPr="00CC0EE0" w:rsidRDefault="004263C8" w:rsidP="004263C8">
      <w:pPr>
        <w:ind w:left="709" w:hanging="709"/>
        <w:jc w:val="both"/>
      </w:pPr>
    </w:p>
    <w:p w:rsidR="004263C8" w:rsidRDefault="004263C8" w:rsidP="004263C8">
      <w:pPr>
        <w:pStyle w:val="Odstavecseseznamem"/>
        <w:spacing w:before="0"/>
        <w:ind w:left="284"/>
        <w:rPr>
          <w:sz w:val="24"/>
          <w:szCs w:val="24"/>
        </w:rPr>
      </w:pPr>
      <w:r w:rsidRPr="00602FE3">
        <w:rPr>
          <w:sz w:val="24"/>
          <w:szCs w:val="24"/>
        </w:rPr>
        <w:t xml:space="preserve">(6) </w:t>
      </w:r>
      <w:r>
        <w:rPr>
          <w:b/>
          <w:sz w:val="24"/>
          <w:szCs w:val="24"/>
        </w:rPr>
        <w:t xml:space="preserve">Sdílené bydlení- </w:t>
      </w:r>
      <w:r w:rsidRPr="001B3C0D">
        <w:rPr>
          <w:sz w:val="24"/>
          <w:szCs w:val="24"/>
        </w:rPr>
        <w:t>byty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 vymezené skupiny žadatelů. Podmínky provozování stanoví </w:t>
      </w:r>
    </w:p>
    <w:p w:rsidR="004263C8" w:rsidRDefault="004263C8" w:rsidP="004263C8">
      <w:pPr>
        <w:pStyle w:val="Odstavecseseznamem"/>
        <w:spacing w:before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pro konkrétní případ město, ve svěřeném majetku městská část.</w:t>
      </w:r>
    </w:p>
    <w:p w:rsidR="004263C8" w:rsidRPr="00DB151B" w:rsidRDefault="004263C8" w:rsidP="004263C8">
      <w:pPr>
        <w:pStyle w:val="Odstavecseseznamem"/>
        <w:spacing w:before="0"/>
        <w:ind w:left="284"/>
        <w:rPr>
          <w:sz w:val="24"/>
          <w:szCs w:val="24"/>
        </w:rPr>
      </w:pPr>
    </w:p>
    <w:p w:rsidR="004263C8" w:rsidRDefault="004263C8" w:rsidP="004263C8">
      <w:pPr>
        <w:ind w:left="284"/>
        <w:jc w:val="both"/>
      </w:pPr>
      <w:r w:rsidRPr="00602FE3">
        <w:t>(7</w:t>
      </w:r>
      <w:r>
        <w:rPr>
          <w:b/>
        </w:rPr>
        <w:t xml:space="preserve">) </w:t>
      </w:r>
      <w:r w:rsidRPr="0091080E">
        <w:rPr>
          <w:b/>
        </w:rPr>
        <w:t>Služební byty</w:t>
      </w:r>
      <w:r w:rsidRPr="0091080E">
        <w:t xml:space="preserve"> -  </w:t>
      </w:r>
      <w:r>
        <w:t>byty, jejich nájem je vázán na výkon domovnických prací.  O</w:t>
      </w:r>
      <w:r w:rsidRPr="0091080E">
        <w:t xml:space="preserve"> nájmu </w:t>
      </w:r>
      <w:r>
        <w:t xml:space="preserve"> </w:t>
      </w:r>
    </w:p>
    <w:p w:rsidR="004263C8" w:rsidRPr="0091080E" w:rsidRDefault="004263C8" w:rsidP="004263C8">
      <w:pPr>
        <w:ind w:left="284"/>
        <w:jc w:val="both"/>
      </w:pPr>
      <w:r>
        <w:t xml:space="preserve">      bytu</w:t>
      </w:r>
      <w:r w:rsidRPr="0091080E">
        <w:t xml:space="preserve"> rozhoduje město, ve svěřeném majetku městská část. </w:t>
      </w:r>
    </w:p>
    <w:p w:rsidR="004263C8" w:rsidRDefault="004263C8" w:rsidP="004263C8">
      <w:pPr>
        <w:rPr>
          <w:b/>
        </w:rPr>
      </w:pPr>
    </w:p>
    <w:p w:rsidR="004263C8" w:rsidRPr="00C2330F" w:rsidRDefault="004263C8" w:rsidP="004263C8">
      <w:pPr>
        <w:rPr>
          <w:b/>
        </w:rPr>
      </w:pPr>
    </w:p>
    <w:p w:rsidR="004263C8" w:rsidRPr="00C2330F" w:rsidRDefault="004263C8" w:rsidP="004263C8">
      <w:pPr>
        <w:jc w:val="center"/>
        <w:rPr>
          <w:b/>
        </w:rPr>
      </w:pPr>
      <w:r w:rsidRPr="00303BC3">
        <w:rPr>
          <w:b/>
        </w:rPr>
        <w:t xml:space="preserve">Článek </w:t>
      </w:r>
      <w:r w:rsidRPr="00C2330F">
        <w:rPr>
          <w:b/>
        </w:rPr>
        <w:t>2</w:t>
      </w:r>
    </w:p>
    <w:p w:rsidR="004263C8" w:rsidRDefault="004263C8" w:rsidP="004263C8">
      <w:pPr>
        <w:jc w:val="center"/>
        <w:rPr>
          <w:b/>
        </w:rPr>
      </w:pPr>
      <w:r w:rsidRPr="00C2330F">
        <w:rPr>
          <w:b/>
        </w:rPr>
        <w:t>Žádosti o byt</w:t>
      </w:r>
    </w:p>
    <w:p w:rsidR="004263C8" w:rsidRPr="00FA26C8" w:rsidRDefault="004263C8" w:rsidP="004263C8">
      <w:pPr>
        <w:jc w:val="center"/>
        <w:rPr>
          <w:b/>
          <w:sz w:val="16"/>
          <w:szCs w:val="16"/>
        </w:rPr>
      </w:pPr>
    </w:p>
    <w:p w:rsidR="004263C8" w:rsidRPr="00C2330F" w:rsidRDefault="004263C8" w:rsidP="008A60FC">
      <w:pPr>
        <w:pStyle w:val="Odstavecseseznamem"/>
        <w:widowControl/>
        <w:numPr>
          <w:ilvl w:val="0"/>
          <w:numId w:val="17"/>
        </w:numPr>
        <w:spacing w:before="0"/>
        <w:contextualSpacing/>
        <w:jc w:val="center"/>
        <w:rPr>
          <w:b/>
          <w:sz w:val="24"/>
          <w:szCs w:val="24"/>
        </w:rPr>
      </w:pPr>
      <w:r w:rsidRPr="00C2330F">
        <w:rPr>
          <w:b/>
          <w:sz w:val="24"/>
          <w:szCs w:val="24"/>
        </w:rPr>
        <w:t>Běžný obecní byt</w:t>
      </w:r>
    </w:p>
    <w:p w:rsidR="004263C8" w:rsidRPr="00055C36" w:rsidRDefault="004263C8" w:rsidP="004263C8">
      <w:pPr>
        <w:pStyle w:val="Zkladntext"/>
        <w:widowControl/>
        <w:numPr>
          <w:ilvl w:val="0"/>
          <w:numId w:val="16"/>
        </w:numPr>
        <w:spacing w:before="0" w:after="0"/>
        <w:rPr>
          <w:sz w:val="24"/>
          <w:szCs w:val="24"/>
        </w:rPr>
      </w:pPr>
      <w:r w:rsidRPr="00055C36">
        <w:rPr>
          <w:sz w:val="24"/>
          <w:szCs w:val="24"/>
        </w:rPr>
        <w:t xml:space="preserve">Městská část do seznamu žadatelů o běžný obecní byt zapíše žadatele, který </w:t>
      </w:r>
    </w:p>
    <w:p w:rsidR="004263C8" w:rsidRDefault="004263C8" w:rsidP="004263C8">
      <w:pPr>
        <w:spacing w:before="60"/>
        <w:ind w:left="360"/>
        <w:jc w:val="both"/>
      </w:pPr>
      <w:r w:rsidRPr="00C2330F">
        <w:t>a) je zletilý,</w:t>
      </w:r>
    </w:p>
    <w:p w:rsidR="000A7BA8" w:rsidRDefault="000A7BA8" w:rsidP="004263C8">
      <w:pPr>
        <w:spacing w:before="60"/>
        <w:ind w:left="360"/>
        <w:jc w:val="both"/>
      </w:pPr>
    </w:p>
    <w:p w:rsidR="000A7BA8" w:rsidRDefault="000A7BA8" w:rsidP="004263C8">
      <w:pPr>
        <w:spacing w:before="60"/>
        <w:ind w:left="360"/>
        <w:jc w:val="both"/>
      </w:pPr>
    </w:p>
    <w:p w:rsidR="004263C8" w:rsidRDefault="004263C8" w:rsidP="004263C8">
      <w:pPr>
        <w:spacing w:before="60"/>
        <w:ind w:left="360"/>
        <w:jc w:val="both"/>
      </w:pPr>
      <w:r w:rsidRPr="00C2330F">
        <w:lastRenderedPageBreak/>
        <w:t>b</w:t>
      </w:r>
      <w:r w:rsidRPr="00731479">
        <w:t>)</w:t>
      </w:r>
      <w:r>
        <w:t xml:space="preserve"> </w:t>
      </w:r>
      <w:r w:rsidRPr="00731479">
        <w:t>žadatel ani jeho manžel(ka) v ČR</w:t>
      </w:r>
      <w:r w:rsidRPr="00731479">
        <w:rPr>
          <w:i/>
          <w:iCs/>
        </w:rPr>
        <w:t xml:space="preserve"> </w:t>
      </w:r>
      <w:r w:rsidRPr="00731479">
        <w:t>nevlastní bytový či rodinný dům nebo byt</w:t>
      </w:r>
      <w:r w:rsidRPr="00C2330F">
        <w:t>, pokud</w:t>
      </w:r>
      <w:r w:rsidRPr="00C2330F">
        <w:rPr>
          <w:b/>
          <w:bCs/>
          <w:i/>
          <w:iCs/>
        </w:rPr>
        <w:t xml:space="preserve"> </w:t>
      </w:r>
      <w:r w:rsidRPr="00C2330F">
        <w:t>neprokáží,</w:t>
      </w:r>
      <w:r w:rsidRPr="00C2330F">
        <w:rPr>
          <w:b/>
          <w:bCs/>
          <w:i/>
          <w:iCs/>
        </w:rPr>
        <w:t xml:space="preserve"> </w:t>
      </w:r>
      <w:r w:rsidRPr="00C2330F">
        <w:t xml:space="preserve">že jej ze závažných důvodů nemohou užívat, </w:t>
      </w:r>
      <w:r>
        <w:t>anebo není nájemcem bytu na dobu neurčitou,</w:t>
      </w:r>
    </w:p>
    <w:p w:rsidR="004263C8" w:rsidRDefault="004263C8" w:rsidP="004263C8">
      <w:pPr>
        <w:spacing w:before="60"/>
        <w:ind w:left="360"/>
        <w:jc w:val="both"/>
      </w:pPr>
      <w:r w:rsidRPr="00C2330F">
        <w:t>c)</w:t>
      </w:r>
      <w:r>
        <w:t xml:space="preserve"> </w:t>
      </w:r>
      <w:r w:rsidRPr="00C2330F">
        <w:t>je nájemcem bytu, který je vzhledem k finanční a sociální situaci, nebo</w:t>
      </w:r>
      <w:r w:rsidRPr="00C2330F">
        <w:rPr>
          <w:b/>
        </w:rPr>
        <w:t xml:space="preserve"> </w:t>
      </w:r>
      <w:r w:rsidRPr="00C2330F">
        <w:t>k věku nebo zdravotnímu stavu žadatele nebo člena jeho domácnosti</w:t>
      </w:r>
      <w:r w:rsidRPr="00C2330F">
        <w:rPr>
          <w:b/>
        </w:rPr>
        <w:t xml:space="preserve"> </w:t>
      </w:r>
      <w:r w:rsidRPr="00C2330F">
        <w:t>nevyhovující, a je-li nájemcem takového bytu v majetku města Brna</w:t>
      </w:r>
      <w:r w:rsidRPr="00C2330F">
        <w:rPr>
          <w:b/>
        </w:rPr>
        <w:t xml:space="preserve">, </w:t>
      </w:r>
      <w:r w:rsidRPr="00C2330F">
        <w:t xml:space="preserve">nabídne městské části, </w:t>
      </w:r>
      <w:r>
        <w:t xml:space="preserve">u níž o byt žádá a </w:t>
      </w:r>
      <w:r w:rsidRPr="00C2330F">
        <w:t>která je pronajímatelem žadatelem užívaného bytu</w:t>
      </w:r>
      <w:r>
        <w:t xml:space="preserve"> nebo jíž náleží k bytu dispoziční právo, jeho uvolnění  </w:t>
      </w:r>
    </w:p>
    <w:p w:rsidR="004263C8" w:rsidRPr="00602FE3" w:rsidRDefault="004263C8" w:rsidP="004263C8">
      <w:pPr>
        <w:spacing w:before="60"/>
        <w:ind w:left="360"/>
        <w:jc w:val="both"/>
      </w:pPr>
      <w:r w:rsidRPr="00C2330F">
        <w:t>d</w:t>
      </w:r>
      <w:r w:rsidRPr="00602FE3">
        <w:t>) je nájemcem sociálního bytu a nabídne s doporučením OSP MMB jeho uvolnění</w:t>
      </w:r>
      <w:r>
        <w:t>,</w:t>
      </w:r>
      <w:r w:rsidRPr="00602FE3">
        <w:t xml:space="preserve">   </w:t>
      </w:r>
    </w:p>
    <w:p w:rsidR="004263C8" w:rsidRDefault="004263C8" w:rsidP="004263C8">
      <w:pPr>
        <w:spacing w:before="60"/>
        <w:jc w:val="both"/>
        <w:rPr>
          <w:iCs/>
        </w:rPr>
      </w:pPr>
      <w:r>
        <w:rPr>
          <w:b/>
          <w:iCs/>
        </w:rPr>
        <w:t xml:space="preserve">      </w:t>
      </w:r>
      <w:r w:rsidRPr="00602FE3">
        <w:rPr>
          <w:iCs/>
        </w:rPr>
        <w:t>e</w:t>
      </w:r>
      <w:r>
        <w:rPr>
          <w:b/>
          <w:iCs/>
        </w:rPr>
        <w:t xml:space="preserve">) </w:t>
      </w:r>
      <w:r w:rsidRPr="00602FE3">
        <w:rPr>
          <w:iCs/>
        </w:rPr>
        <w:t>je-li jiným státním příslušníkem</w:t>
      </w:r>
      <w:r>
        <w:rPr>
          <w:iCs/>
        </w:rPr>
        <w:t xml:space="preserve">, </w:t>
      </w:r>
      <w:r w:rsidRPr="00602FE3">
        <w:rPr>
          <w:iCs/>
        </w:rPr>
        <w:t>má n</w:t>
      </w:r>
      <w:r>
        <w:rPr>
          <w:iCs/>
        </w:rPr>
        <w:t xml:space="preserve">a území ČR povolen trvalý </w:t>
      </w:r>
      <w:r w:rsidRPr="00602FE3">
        <w:rPr>
          <w:iCs/>
        </w:rPr>
        <w:t xml:space="preserve">pobyt </w:t>
      </w:r>
      <w:r>
        <w:rPr>
          <w:iCs/>
        </w:rPr>
        <w:t xml:space="preserve"> v souladu   s </w:t>
      </w:r>
    </w:p>
    <w:p w:rsidR="004263C8" w:rsidRPr="001520A6" w:rsidRDefault="004263C8" w:rsidP="004263C8">
      <w:pPr>
        <w:jc w:val="both"/>
        <w:rPr>
          <w:iCs/>
        </w:rPr>
      </w:pPr>
      <w:r>
        <w:rPr>
          <w:iCs/>
        </w:rPr>
        <w:t xml:space="preserve">       pr</w:t>
      </w:r>
      <w:r w:rsidRPr="00602FE3">
        <w:rPr>
          <w:iCs/>
        </w:rPr>
        <w:t>ávními předpisy o pobytu cizinců na území České republiky</w:t>
      </w:r>
      <w:r>
        <w:rPr>
          <w:iCs/>
        </w:rPr>
        <w:t>,</w:t>
      </w:r>
      <w:r w:rsidRPr="00602FE3">
        <w:rPr>
          <w:iCs/>
        </w:rPr>
        <w:t xml:space="preserve">  </w:t>
      </w:r>
    </w:p>
    <w:p w:rsidR="004263C8" w:rsidRPr="001520A6" w:rsidRDefault="004263C8" w:rsidP="004263C8">
      <w:pPr>
        <w:spacing w:before="60"/>
        <w:ind w:left="360"/>
        <w:jc w:val="both"/>
        <w:rPr>
          <w:iCs/>
          <w:strike/>
          <w:color w:val="92D050"/>
        </w:rPr>
      </w:pPr>
      <w:r w:rsidRPr="00C2330F">
        <w:rPr>
          <w:iCs/>
        </w:rPr>
        <w:t>f</w:t>
      </w:r>
      <w:r w:rsidRPr="00C2330F">
        <w:rPr>
          <w:b/>
          <w:iCs/>
        </w:rPr>
        <w:t>)</w:t>
      </w:r>
      <w:r>
        <w:rPr>
          <w:b/>
          <w:iCs/>
        </w:rPr>
        <w:t xml:space="preserve"> </w:t>
      </w:r>
      <w:r w:rsidRPr="00602FE3">
        <w:rPr>
          <w:iCs/>
        </w:rPr>
        <w:t>je v rozvodovém řízení, i když dosud nedošlo k vypořádání společného</w:t>
      </w:r>
      <w:r>
        <w:rPr>
          <w:iCs/>
        </w:rPr>
        <w:t xml:space="preserve"> </w:t>
      </w:r>
      <w:r w:rsidRPr="00602FE3">
        <w:rPr>
          <w:iCs/>
        </w:rPr>
        <w:t>jmění  k </w:t>
      </w:r>
      <w:r w:rsidRPr="00602FE3">
        <w:t>bytovému či rodinnému  domu nebo bytu a řešení doporučí Odbor sociální péče MMB nebo ÚMČ. Podmínka dle písm. b) musí být splněna před uzavřením nájemní smlouvy</w:t>
      </w:r>
      <w:r>
        <w:t>,</w:t>
      </w:r>
      <w:r w:rsidRPr="00602FE3">
        <w:rPr>
          <w:strike/>
        </w:rPr>
        <w:t xml:space="preserve"> </w:t>
      </w:r>
      <w:r w:rsidRPr="00602FE3">
        <w:rPr>
          <w:iCs/>
          <w:strike/>
        </w:rPr>
        <w:t xml:space="preserve">  </w:t>
      </w:r>
    </w:p>
    <w:p w:rsidR="004263C8" w:rsidRPr="001520A6" w:rsidRDefault="004263C8" w:rsidP="004263C8">
      <w:r w:rsidRPr="0031717A">
        <w:t xml:space="preserve">    </w:t>
      </w:r>
      <w:r>
        <w:t xml:space="preserve">  g)  neužívá </w:t>
      </w:r>
      <w:r w:rsidRPr="00C2330F">
        <w:t xml:space="preserve"> protiprávně byt či nebytový prostor k</w:t>
      </w:r>
      <w:r>
        <w:t> </w:t>
      </w:r>
      <w:r w:rsidRPr="00C2330F">
        <w:t>bydlení</w:t>
      </w:r>
      <w:r>
        <w:t>,</w:t>
      </w:r>
    </w:p>
    <w:p w:rsidR="004263C8" w:rsidRDefault="004263C8" w:rsidP="004263C8">
      <w:pPr>
        <w:spacing w:before="60"/>
        <w:ind w:left="360"/>
        <w:jc w:val="both"/>
      </w:pPr>
      <w:r>
        <w:t>h</w:t>
      </w:r>
      <w:r w:rsidRPr="00C2330F">
        <w:t>)</w:t>
      </w:r>
      <w:r>
        <w:t xml:space="preserve"> </w:t>
      </w:r>
      <w:r w:rsidRPr="00C2330F">
        <w:t xml:space="preserve">v dosud užívaném bytě </w:t>
      </w:r>
      <w:r>
        <w:t>nedluží na nájemném z bytu a za služby spojené s nájmem bytu, včetně příslušenství</w:t>
      </w:r>
      <w:r w:rsidRPr="00C2330F">
        <w:t xml:space="preserve">, </w:t>
      </w:r>
      <w:r>
        <w:t>hrubě ne</w:t>
      </w:r>
      <w:r w:rsidRPr="00C2330F">
        <w:t xml:space="preserve">porušuje dobré mravy nebo jinak závažným způsobem </w:t>
      </w:r>
      <w:r>
        <w:t>ne</w:t>
      </w:r>
      <w:r w:rsidRPr="00C2330F">
        <w:t>porušuje podmínky nájemní smlouvy</w:t>
      </w:r>
      <w:r>
        <w:t xml:space="preserve"> </w:t>
      </w:r>
    </w:p>
    <w:p w:rsidR="004263C8" w:rsidRDefault="004263C8" w:rsidP="004263C8">
      <w:pPr>
        <w:spacing w:before="60"/>
        <w:ind w:left="360"/>
        <w:jc w:val="both"/>
      </w:pPr>
      <w:r>
        <w:t xml:space="preserve">i) </w:t>
      </w:r>
      <w:r w:rsidRPr="00602FE3">
        <w:t>nedluží za užívání bytu v majetku města Brna, jehož nájem skončil</w:t>
      </w:r>
    </w:p>
    <w:p w:rsidR="004263C8" w:rsidRPr="00602FE3" w:rsidRDefault="004263C8" w:rsidP="004263C8">
      <w:pPr>
        <w:spacing w:before="60"/>
        <w:ind w:left="360"/>
        <w:jc w:val="both"/>
      </w:pPr>
      <w:r>
        <w:t>j) dle čestného prohlášení nemá vůči městu žádný dluh</w:t>
      </w:r>
      <w:r w:rsidRPr="00602FE3">
        <w:t xml:space="preserve">  </w:t>
      </w:r>
    </w:p>
    <w:p w:rsidR="004263C8" w:rsidRDefault="004263C8" w:rsidP="004263C8">
      <w:pPr>
        <w:spacing w:before="120"/>
        <w:rPr>
          <w:b/>
        </w:rPr>
      </w:pPr>
    </w:p>
    <w:p w:rsidR="004263C8" w:rsidRPr="00C2330F" w:rsidRDefault="004263C8" w:rsidP="004263C8">
      <w:pPr>
        <w:spacing w:before="120"/>
        <w:jc w:val="center"/>
        <w:rPr>
          <w:b/>
        </w:rPr>
      </w:pPr>
      <w:r>
        <w:rPr>
          <w:b/>
        </w:rPr>
        <w:t>B</w:t>
      </w:r>
      <w:r w:rsidRPr="00C2330F">
        <w:rPr>
          <w:b/>
        </w:rPr>
        <w:t>.  Byty zvláštního určení</w:t>
      </w:r>
    </w:p>
    <w:p w:rsidR="004263C8" w:rsidRPr="00C2330F" w:rsidRDefault="004263C8" w:rsidP="004263C8">
      <w:pPr>
        <w:spacing w:before="120"/>
        <w:ind w:left="360"/>
        <w:jc w:val="both"/>
      </w:pPr>
      <w:r w:rsidRPr="00C2330F">
        <w:t>(1)</w:t>
      </w:r>
      <w:r>
        <w:t xml:space="preserve"> </w:t>
      </w:r>
      <w:r w:rsidRPr="00C2330F">
        <w:t xml:space="preserve">Město </w:t>
      </w:r>
      <w:r w:rsidRPr="00D5038F">
        <w:t>do seznamu žadatelů</w:t>
      </w:r>
      <w:r w:rsidRPr="00C2330F">
        <w:rPr>
          <w:b/>
        </w:rPr>
        <w:t xml:space="preserve"> </w:t>
      </w:r>
      <w:r w:rsidRPr="00C2330F">
        <w:t>o byt zvláštního určení (byty v domech s pečovatelsk</w:t>
      </w:r>
      <w:r>
        <w:t xml:space="preserve">ou službou a byty bezbariérové) </w:t>
      </w:r>
      <w:r w:rsidRPr="00C2330F">
        <w:t>zapíše žadatele,</w:t>
      </w:r>
      <w:r>
        <w:t xml:space="preserve"> </w:t>
      </w:r>
      <w:r w:rsidRPr="00C2330F">
        <w:t xml:space="preserve">který </w:t>
      </w:r>
    </w:p>
    <w:p w:rsidR="004263C8" w:rsidRDefault="004263C8" w:rsidP="004263C8">
      <w:pPr>
        <w:spacing w:before="60"/>
        <w:ind w:left="360"/>
        <w:jc w:val="both"/>
      </w:pPr>
      <w:r w:rsidRPr="00C2330F">
        <w:t>a) je zletilý,</w:t>
      </w:r>
    </w:p>
    <w:p w:rsidR="004263C8" w:rsidRPr="001520A6" w:rsidRDefault="004263C8" w:rsidP="004263C8">
      <w:pPr>
        <w:spacing w:before="60"/>
        <w:ind w:left="360"/>
        <w:jc w:val="both"/>
      </w:pPr>
      <w:r w:rsidRPr="00C2330F">
        <w:t>b) žadatel ani jeho manžel</w:t>
      </w:r>
      <w:r>
        <w:t xml:space="preserve"> </w:t>
      </w:r>
      <w:r w:rsidRPr="00C2330F">
        <w:t>(ka) v ČR nevlastní bytový či rodinný dům  nebo byt,</w:t>
      </w:r>
      <w:r w:rsidRPr="00C2330F">
        <w:rPr>
          <w:i/>
          <w:iCs/>
        </w:rPr>
        <w:t xml:space="preserve"> </w:t>
      </w:r>
      <w:r w:rsidRPr="00C2330F">
        <w:t>pokud neprokáží, že jej ze závažných důvodů nemohou užívat</w:t>
      </w:r>
      <w:r w:rsidRPr="00C2330F">
        <w:rPr>
          <w:i/>
          <w:iCs/>
        </w:rPr>
        <w:t xml:space="preserve"> </w:t>
      </w:r>
      <w:r w:rsidRPr="00C2330F">
        <w:t xml:space="preserve"> anebo ne</w:t>
      </w:r>
      <w:r>
        <w:t>ní</w:t>
      </w:r>
      <w:r w:rsidRPr="00C2330F">
        <w:t xml:space="preserve"> nájemc</w:t>
      </w:r>
      <w:r>
        <w:t>em</w:t>
      </w:r>
      <w:r w:rsidRPr="00C2330F">
        <w:t xml:space="preserve">  bytu</w:t>
      </w:r>
      <w:r>
        <w:t xml:space="preserve"> na dobu neurčitou</w:t>
      </w:r>
      <w:r w:rsidRPr="00C2330F">
        <w:t>, nebo je nájemcem bytu, který je pro něj vzhledem k věku a zdravotnímu  stavu  nevyhovující,  nebo  nabídne  uvolnění  stávajícího obecního bytu, řešení doporučí vzhledem k věku nebo zdravotním</w:t>
      </w:r>
      <w:r>
        <w:t>u stavu žadatele sociální odbor,</w:t>
      </w:r>
    </w:p>
    <w:p w:rsidR="004263C8" w:rsidRPr="001520A6" w:rsidRDefault="004263C8" w:rsidP="004263C8">
      <w:pPr>
        <w:spacing w:before="60"/>
        <w:jc w:val="both"/>
        <w:rPr>
          <w:iCs/>
        </w:rPr>
      </w:pPr>
      <w:r>
        <w:rPr>
          <w:iCs/>
        </w:rPr>
        <w:t xml:space="preserve">      </w:t>
      </w:r>
      <w:r w:rsidRPr="00602FE3">
        <w:rPr>
          <w:iCs/>
        </w:rPr>
        <w:t>c) je-li jiným státním příslušníkem, má na území ČR povolen trvalý pobyt v souladu</w:t>
      </w:r>
      <w:r>
        <w:rPr>
          <w:iCs/>
        </w:rPr>
        <w:t xml:space="preserve">       </w:t>
      </w:r>
      <w:r w:rsidRPr="00602FE3">
        <w:rPr>
          <w:iCs/>
        </w:rPr>
        <w:t>s právními předpisy o pobytu ci</w:t>
      </w:r>
      <w:r>
        <w:rPr>
          <w:iCs/>
        </w:rPr>
        <w:t>zinců na území České republiky,</w:t>
      </w:r>
    </w:p>
    <w:p w:rsidR="004263C8" w:rsidRDefault="004263C8" w:rsidP="004263C8">
      <w:pPr>
        <w:spacing w:before="60"/>
        <w:ind w:left="360"/>
        <w:jc w:val="both"/>
      </w:pPr>
      <w:r w:rsidRPr="00C2330F">
        <w:t xml:space="preserve">d) </w:t>
      </w:r>
      <w:r>
        <w:t>má</w:t>
      </w:r>
      <w:r w:rsidRPr="00C2330F">
        <w:t xml:space="preserve"> zdravotní stav umožňuj</w:t>
      </w:r>
      <w:r>
        <w:t xml:space="preserve">ící </w:t>
      </w:r>
      <w:r w:rsidRPr="00C2330F">
        <w:t>bydlení v domě s</w:t>
      </w:r>
      <w:r>
        <w:t> </w:t>
      </w:r>
      <w:r w:rsidRPr="00C2330F">
        <w:t>pečovatelskou službou</w:t>
      </w:r>
      <w:r>
        <w:t>,</w:t>
      </w:r>
    </w:p>
    <w:p w:rsidR="004263C8" w:rsidRDefault="004263C8" w:rsidP="004263C8">
      <w:pPr>
        <w:spacing w:before="60"/>
        <w:ind w:left="360"/>
        <w:jc w:val="both"/>
      </w:pPr>
      <w:r w:rsidRPr="00C2330F">
        <w:t>e)</w:t>
      </w:r>
      <w:r>
        <w:t xml:space="preserve"> má</w:t>
      </w:r>
      <w:r w:rsidRPr="00C2330F">
        <w:t xml:space="preserve"> zdravotní stav vyžaduj</w:t>
      </w:r>
      <w:r>
        <w:t xml:space="preserve">ící dle vyjádření lékaře </w:t>
      </w:r>
      <w:r w:rsidRPr="00C2330F">
        <w:t xml:space="preserve">bydlení v bezbarierovém bytě /má </w:t>
      </w:r>
      <w:r>
        <w:t xml:space="preserve">    </w:t>
      </w:r>
      <w:r w:rsidRPr="00C2330F">
        <w:t xml:space="preserve">pohybové </w:t>
      </w:r>
      <w:r>
        <w:t xml:space="preserve"> postižení vyžadující používání zdravotních pomůcek, či zrakové postižení/,</w:t>
      </w:r>
    </w:p>
    <w:p w:rsidR="004263C8" w:rsidRDefault="004263C8" w:rsidP="004263C8">
      <w:pPr>
        <w:jc w:val="both"/>
      </w:pPr>
      <w:r>
        <w:t xml:space="preserve">     f) žádá-li o byt </w:t>
      </w:r>
      <w:r w:rsidRPr="00CC0EE0">
        <w:t>v</w:t>
      </w:r>
      <w:r w:rsidRPr="00CC0EE0">
        <w:rPr>
          <w:iCs/>
        </w:rPr>
        <w:t> domě s pečovatelskou služ</w:t>
      </w:r>
      <w:r>
        <w:rPr>
          <w:iCs/>
        </w:rPr>
        <w:t>b</w:t>
      </w:r>
      <w:r w:rsidRPr="00CC0EE0">
        <w:rPr>
          <w:iCs/>
        </w:rPr>
        <w:t>ou</w:t>
      </w:r>
      <w:r>
        <w:rPr>
          <w:i/>
          <w:iCs/>
        </w:rPr>
        <w:t>,</w:t>
      </w:r>
      <w:r w:rsidRPr="00C2330F">
        <w:t xml:space="preserve"> je poživatelem starobního důchodu</w:t>
      </w:r>
      <w:r w:rsidRPr="00C2330F">
        <w:rPr>
          <w:b/>
        </w:rPr>
        <w:t xml:space="preserve"> </w:t>
      </w:r>
      <w:r>
        <w:t xml:space="preserve">nebo      je  </w:t>
      </w:r>
      <w:r w:rsidRPr="00C2330F">
        <w:t xml:space="preserve"> pož</w:t>
      </w:r>
      <w:r>
        <w:t xml:space="preserve">ivatelem invalidního důchodu </w:t>
      </w:r>
      <w:r w:rsidRPr="00C2330F">
        <w:t>starším 60 let</w:t>
      </w:r>
      <w:r>
        <w:t xml:space="preserve">,  </w:t>
      </w:r>
    </w:p>
    <w:p w:rsidR="004263C8" w:rsidRDefault="004263C8" w:rsidP="004263C8">
      <w:pPr>
        <w:jc w:val="both"/>
      </w:pPr>
      <w:r>
        <w:t xml:space="preserve">      h) neužívá</w:t>
      </w:r>
      <w:r w:rsidRPr="00C2330F">
        <w:t xml:space="preserve"> protiprávně byt</w:t>
      </w:r>
      <w:r>
        <w:t xml:space="preserve"> či nebytový prostor k bydlení,</w:t>
      </w:r>
    </w:p>
    <w:p w:rsidR="004263C8" w:rsidRDefault="004263C8" w:rsidP="004263C8">
      <w:pPr>
        <w:spacing w:before="60"/>
        <w:ind w:left="360"/>
        <w:jc w:val="both"/>
      </w:pPr>
      <w:r>
        <w:t>i</w:t>
      </w:r>
      <w:r w:rsidRPr="00C2330F">
        <w:t>)</w:t>
      </w:r>
      <w:r>
        <w:t xml:space="preserve"> </w:t>
      </w:r>
      <w:r w:rsidRPr="00C2330F">
        <w:t xml:space="preserve">v dosud užívaném bytě </w:t>
      </w:r>
      <w:r>
        <w:t>nedluží na nájemném z bytu a za služby spojené s nájmem bytu, včetně příslušenství</w:t>
      </w:r>
      <w:r w:rsidRPr="00C2330F">
        <w:t xml:space="preserve">, </w:t>
      </w:r>
      <w:r>
        <w:t>hrubě ne</w:t>
      </w:r>
      <w:r w:rsidRPr="00C2330F">
        <w:t xml:space="preserve">porušuje dobré mravy nebo jinak závažným způsobem </w:t>
      </w:r>
      <w:r>
        <w:t>ne</w:t>
      </w:r>
      <w:r w:rsidRPr="00C2330F">
        <w:t>porušuje podmínky nájemní smlouvy</w:t>
      </w:r>
      <w:r>
        <w:t xml:space="preserve"> </w:t>
      </w:r>
    </w:p>
    <w:p w:rsidR="004263C8" w:rsidRDefault="004263C8" w:rsidP="004263C8">
      <w:pPr>
        <w:spacing w:before="60"/>
        <w:ind w:left="360"/>
        <w:jc w:val="both"/>
      </w:pPr>
      <w:r>
        <w:t>j) nedluží za užívání bytu v majetku města Brna, jehož nájem skončil</w:t>
      </w:r>
    </w:p>
    <w:p w:rsidR="004263C8" w:rsidRPr="00602FE3" w:rsidRDefault="004263C8" w:rsidP="004263C8">
      <w:pPr>
        <w:spacing w:before="60"/>
        <w:ind w:left="360"/>
        <w:jc w:val="both"/>
      </w:pPr>
      <w:r>
        <w:t>k) dle čestného prohlášení nemá vůči městu žádný dluh</w:t>
      </w:r>
      <w:r w:rsidRPr="00602FE3">
        <w:t xml:space="preserve">  </w:t>
      </w:r>
    </w:p>
    <w:p w:rsidR="004263C8" w:rsidRPr="00C2330F" w:rsidRDefault="004263C8" w:rsidP="004263C8">
      <w:pPr>
        <w:spacing w:before="60"/>
        <w:jc w:val="both"/>
      </w:pPr>
    </w:p>
    <w:p w:rsidR="004263C8" w:rsidRPr="00C2330F" w:rsidRDefault="004263C8" w:rsidP="004263C8">
      <w:pPr>
        <w:jc w:val="both"/>
        <w:rPr>
          <w:b/>
        </w:rPr>
      </w:pPr>
      <w:r w:rsidRPr="00303BC3">
        <w:lastRenderedPageBreak/>
        <w:t>(2)</w:t>
      </w:r>
      <w:r w:rsidRPr="00C2330F">
        <w:rPr>
          <w:b/>
        </w:rPr>
        <w:t xml:space="preserve"> </w:t>
      </w:r>
      <w:r w:rsidRPr="00C2330F">
        <w:t xml:space="preserve">Nájemní smlouvu na pronájem bytu zvláštního určení lze uzavřít i s osobou, která není žadatelem, </w:t>
      </w:r>
      <w:r>
        <w:t xml:space="preserve">zapsaným v seznamu žadatelů , </w:t>
      </w:r>
      <w:r w:rsidRPr="00C2330F">
        <w:t xml:space="preserve">je-li zdravotně postižená nebo starší 70 let věku a užívá-li byt zvláštního určení po smrti nájemce nebo po rozvodu jeho manželství, je-li touto osobou manžel, bývalý manžel, </w:t>
      </w:r>
      <w:r w:rsidRPr="00602FE3">
        <w:t xml:space="preserve">registrovaný </w:t>
      </w:r>
      <w:r w:rsidRPr="00C2330F">
        <w:t>partner, rodič, sourozenec, zeť, snacha, dítě nebo vnuk</w:t>
      </w:r>
      <w:r>
        <w:t>,</w:t>
      </w:r>
      <w:r w:rsidRPr="00C2330F">
        <w:t xml:space="preserve"> nemá-li vlastní byt</w:t>
      </w:r>
      <w:r>
        <w:t xml:space="preserve"> a žil s nájemcem ve společné domácnosti a nepřešel-li na ni nájem bytu ze zákona. </w:t>
      </w:r>
    </w:p>
    <w:p w:rsidR="004263C8" w:rsidRDefault="004263C8" w:rsidP="004263C8">
      <w:pPr>
        <w:rPr>
          <w:b/>
        </w:rPr>
      </w:pPr>
    </w:p>
    <w:p w:rsidR="004263C8" w:rsidRDefault="004263C8" w:rsidP="004263C8">
      <w:pPr>
        <w:rPr>
          <w:b/>
        </w:rPr>
      </w:pPr>
    </w:p>
    <w:p w:rsidR="004263C8" w:rsidRPr="00C2330F" w:rsidRDefault="004263C8" w:rsidP="004263C8">
      <w:pPr>
        <w:jc w:val="center"/>
        <w:rPr>
          <w:b/>
        </w:rPr>
      </w:pPr>
      <w:r>
        <w:rPr>
          <w:b/>
        </w:rPr>
        <w:t>C</w:t>
      </w:r>
      <w:r w:rsidRPr="00C2330F">
        <w:rPr>
          <w:b/>
        </w:rPr>
        <w:t>. Sociální byt</w:t>
      </w:r>
      <w:r>
        <w:rPr>
          <w:b/>
        </w:rPr>
        <w:t xml:space="preserve"> s potřebou komplexní sociální podpory </w:t>
      </w:r>
    </w:p>
    <w:p w:rsidR="004263C8" w:rsidRPr="00EE449E" w:rsidRDefault="004263C8" w:rsidP="004263C8">
      <w:pPr>
        <w:jc w:val="both"/>
      </w:pPr>
      <w:r w:rsidRPr="00C2330F">
        <w:t xml:space="preserve">Město do seznamu žadatelů o sociální byt </w:t>
      </w:r>
      <w:r>
        <w:t xml:space="preserve">s potřebou komplexní sociální podpory </w:t>
      </w:r>
      <w:r w:rsidRPr="00C2330F">
        <w:t>zapíše žadatele, který splňuje podmínky dle b</w:t>
      </w:r>
      <w:r>
        <w:t xml:space="preserve">odu </w:t>
      </w:r>
      <w:r w:rsidRPr="00C2330F">
        <w:t xml:space="preserve">A </w:t>
      </w:r>
      <w:r>
        <w:t xml:space="preserve"> </w:t>
      </w:r>
      <w:r w:rsidRPr="00C2330F">
        <w:t>odst.(1)  písm.</w:t>
      </w:r>
      <w:r>
        <w:t>(</w:t>
      </w:r>
      <w:r w:rsidRPr="00C2330F">
        <w:t>a</w:t>
      </w:r>
      <w:r>
        <w:t>,b,c,e )</w:t>
      </w:r>
      <w:r w:rsidRPr="00C2330F">
        <w:t xml:space="preserve">  </w:t>
      </w:r>
      <w:r>
        <w:t xml:space="preserve">a dle </w:t>
      </w:r>
      <w:r w:rsidRPr="00C2330F">
        <w:t xml:space="preserve"> Statutu sociálního by</w:t>
      </w:r>
      <w:r>
        <w:t>tu</w:t>
      </w:r>
      <w:r w:rsidRPr="00C2330F">
        <w:t>, který tvoří přílohu č.</w:t>
      </w:r>
      <w:r>
        <w:t>1</w:t>
      </w:r>
      <w:r w:rsidRPr="00C2330F">
        <w:t xml:space="preserve"> těchto Pravidel.  </w:t>
      </w:r>
    </w:p>
    <w:p w:rsidR="004263C8" w:rsidRDefault="004263C8" w:rsidP="004263C8">
      <w:pPr>
        <w:jc w:val="center"/>
        <w:rPr>
          <w:b/>
        </w:rPr>
      </w:pPr>
    </w:p>
    <w:p w:rsidR="004263C8" w:rsidRDefault="004263C8" w:rsidP="004263C8">
      <w:pPr>
        <w:jc w:val="center"/>
        <w:rPr>
          <w:b/>
        </w:rPr>
      </w:pPr>
    </w:p>
    <w:p w:rsidR="004263C8" w:rsidRDefault="004263C8" w:rsidP="004263C8">
      <w:pPr>
        <w:jc w:val="center"/>
        <w:rPr>
          <w:b/>
        </w:rPr>
      </w:pPr>
      <w:r>
        <w:rPr>
          <w:b/>
        </w:rPr>
        <w:t>D</w:t>
      </w:r>
      <w:r w:rsidRPr="00C2330F">
        <w:rPr>
          <w:b/>
        </w:rPr>
        <w:t>. Evidence žádosti</w:t>
      </w:r>
    </w:p>
    <w:p w:rsidR="004263C8" w:rsidRPr="00602FE3" w:rsidRDefault="004263C8" w:rsidP="004263C8">
      <w:pPr>
        <w:jc w:val="both"/>
      </w:pPr>
      <w:r w:rsidRPr="00602FE3">
        <w:t>(1)Žádost o běžný obecní byt</w:t>
      </w:r>
      <w:r w:rsidRPr="00602FE3">
        <w:rPr>
          <w:color w:val="92D050"/>
        </w:rPr>
        <w:t xml:space="preserve"> </w:t>
      </w:r>
      <w:r w:rsidRPr="00602FE3">
        <w:t xml:space="preserve">se podává městské části, kterou si žadatel zvolí. Žadatel může podat žádost na více městských částí. </w:t>
      </w:r>
    </w:p>
    <w:p w:rsidR="004263C8" w:rsidRPr="00A455FC" w:rsidRDefault="004263C8" w:rsidP="004263C8">
      <w:pPr>
        <w:jc w:val="both"/>
        <w:rPr>
          <w:color w:val="92D050"/>
        </w:rPr>
      </w:pPr>
      <w:r>
        <w:rPr>
          <w:color w:val="92D050"/>
        </w:rPr>
        <w:t xml:space="preserve"> </w:t>
      </w:r>
    </w:p>
    <w:p w:rsidR="004263C8" w:rsidRPr="00602FE3" w:rsidRDefault="004263C8" w:rsidP="004263C8">
      <w:pPr>
        <w:jc w:val="both"/>
      </w:pPr>
      <w:r w:rsidRPr="00C2330F">
        <w:t>(2)</w:t>
      </w:r>
      <w:r>
        <w:rPr>
          <w:b/>
        </w:rPr>
        <w:t xml:space="preserve"> </w:t>
      </w:r>
      <w:r w:rsidRPr="00602FE3">
        <w:t xml:space="preserve">Žádost o sociální byt s potřebou komplexní sociální podpory a o byt zvláštního určení se podává městu. </w:t>
      </w:r>
    </w:p>
    <w:p w:rsidR="004263C8" w:rsidRPr="00602FE3" w:rsidRDefault="004263C8" w:rsidP="004263C8">
      <w:pPr>
        <w:jc w:val="both"/>
      </w:pPr>
    </w:p>
    <w:p w:rsidR="004263C8" w:rsidRPr="000F1BD4" w:rsidRDefault="004263C8" w:rsidP="004263C8">
      <w:pPr>
        <w:jc w:val="both"/>
        <w:rPr>
          <w:color w:val="70AD47"/>
        </w:rPr>
      </w:pPr>
      <w:r w:rsidRPr="00801C81">
        <w:t>(3)</w:t>
      </w:r>
      <w:r>
        <w:t xml:space="preserve"> </w:t>
      </w:r>
      <w:r w:rsidRPr="00801C81">
        <w:t>Žadatel na formuláři žádosti pravdivě vyplní všechny údaje. Městská část oznámí tomuto žadateli do 30 dnů po obdržení žádosti, zda byl do seznamu zapsán</w:t>
      </w:r>
      <w:r>
        <w:t xml:space="preserve">. </w:t>
      </w:r>
      <w:r w:rsidRPr="00801C81">
        <w:t xml:space="preserve"> Oznámení může být nahrazeno vyvěšením pořadí žadatelů o pronájem bytu na webových stránkách městské části. Písemné oznámení bude zasláno žadateli o pronájem bytu, který nebyl do seznamu zapsán včetně odůvodnění</w:t>
      </w:r>
      <w:r w:rsidRPr="000F1BD4">
        <w:rPr>
          <w:color w:val="70AD47"/>
        </w:rPr>
        <w:t>.</w:t>
      </w:r>
    </w:p>
    <w:p w:rsidR="004263C8" w:rsidRDefault="004263C8" w:rsidP="004263C8">
      <w:pPr>
        <w:jc w:val="both"/>
      </w:pPr>
      <w:r w:rsidRPr="00801C81">
        <w:t xml:space="preserve">Změnu údajů žadatel písemně oznamuje </w:t>
      </w:r>
      <w:r>
        <w:t xml:space="preserve">městské části </w:t>
      </w:r>
      <w:r w:rsidRPr="00801C81">
        <w:t>bez zbytečného odkladu, nejpozději do 30 dnů ode dne, kdy ke změně došlo</w:t>
      </w:r>
      <w:r>
        <w:t>.</w:t>
      </w:r>
      <w:r w:rsidRPr="00801C81">
        <w:t xml:space="preserve"> </w:t>
      </w:r>
      <w:r>
        <w:t xml:space="preserve">Městská část může blíže upravit způsob a podmínky evidence žádostí o byt.  </w:t>
      </w:r>
      <w:r w:rsidRPr="00801C81">
        <w:t xml:space="preserve"> </w:t>
      </w:r>
    </w:p>
    <w:p w:rsidR="004263C8" w:rsidRPr="00801C81" w:rsidRDefault="004263C8" w:rsidP="004263C8">
      <w:pPr>
        <w:jc w:val="both"/>
      </w:pPr>
    </w:p>
    <w:p w:rsidR="004263C8" w:rsidRPr="00801C81" w:rsidRDefault="004263C8" w:rsidP="004263C8">
      <w:pPr>
        <w:jc w:val="both"/>
      </w:pPr>
      <w:r w:rsidRPr="00801C81">
        <w:t xml:space="preserve">(4) Žadatel o sociální byt s potřebou komplexní sociální podpory či o byt zvláštního určení na formuláři žádosti pravdivě vyplní všechny údaje. </w:t>
      </w:r>
    </w:p>
    <w:p w:rsidR="004263C8" w:rsidRPr="00801C81" w:rsidRDefault="004263C8" w:rsidP="004263C8">
      <w:pPr>
        <w:jc w:val="both"/>
      </w:pPr>
      <w:r w:rsidRPr="00801C81">
        <w:t>Město oznámí žadateli o sociální byt s potřebou komplexní sociální podpory o byt zvláštního určení do 30 dnů po obdržení žádosti, zda byl do seznamu zapsán, případně z jakého důvodu nebude jeho žádost evidována.</w:t>
      </w:r>
    </w:p>
    <w:p w:rsidR="004263C8" w:rsidRPr="00801C81" w:rsidRDefault="004263C8" w:rsidP="004263C8">
      <w:pPr>
        <w:jc w:val="both"/>
      </w:pPr>
      <w:r w:rsidRPr="00801C81">
        <w:t>Změnu údajů žadatel písemně oznamuje městu bez zbytečného odkladu, nejpozději do 30 dnů ode dne, kdy ke změně došlo</w:t>
      </w:r>
      <w:r>
        <w:t>.</w:t>
      </w:r>
    </w:p>
    <w:p w:rsidR="004263C8" w:rsidRPr="00801C81" w:rsidRDefault="004263C8" w:rsidP="004263C8">
      <w:pPr>
        <w:jc w:val="both"/>
      </w:pPr>
    </w:p>
    <w:p w:rsidR="004263C8" w:rsidRPr="00801C81" w:rsidRDefault="004263C8" w:rsidP="004263C8">
      <w:pPr>
        <w:jc w:val="both"/>
      </w:pPr>
      <w:r w:rsidRPr="00801C81">
        <w:t xml:space="preserve">(5) Město i městská část umožní podat žádost o byt elektronicky. </w:t>
      </w:r>
    </w:p>
    <w:p w:rsidR="004263C8" w:rsidRDefault="004263C8" w:rsidP="004263C8">
      <w:pPr>
        <w:jc w:val="both"/>
        <w:rPr>
          <w:b/>
        </w:rPr>
      </w:pPr>
    </w:p>
    <w:p w:rsidR="004263C8" w:rsidRPr="00B701ED" w:rsidRDefault="004263C8" w:rsidP="004263C8">
      <w:pPr>
        <w:jc w:val="both"/>
        <w:rPr>
          <w:b/>
        </w:rPr>
      </w:pPr>
    </w:p>
    <w:p w:rsidR="004263C8" w:rsidRPr="00C2330F" w:rsidRDefault="004263C8" w:rsidP="004263C8">
      <w:pPr>
        <w:jc w:val="center"/>
        <w:rPr>
          <w:b/>
        </w:rPr>
      </w:pPr>
      <w:r>
        <w:rPr>
          <w:b/>
        </w:rPr>
        <w:t>E</w:t>
      </w:r>
      <w:r w:rsidRPr="00C2330F">
        <w:rPr>
          <w:b/>
        </w:rPr>
        <w:t xml:space="preserve">. Vyřazení žádosti </w:t>
      </w:r>
    </w:p>
    <w:p w:rsidR="004263C8" w:rsidRPr="00801C81" w:rsidRDefault="004263C8" w:rsidP="004263C8">
      <w:pPr>
        <w:jc w:val="both"/>
      </w:pPr>
      <w:r w:rsidRPr="00801C81">
        <w:t xml:space="preserve">1) Žadatel bude vyřazen ze seznamu žadatelů městské části, vůči níž se dopustil některého </w:t>
      </w:r>
      <w:r>
        <w:t xml:space="preserve">  </w:t>
      </w:r>
      <w:r w:rsidRPr="00801C81">
        <w:t>z níže uvedených skutků, či ze seznamu žadatelů města,</w:t>
      </w:r>
    </w:p>
    <w:p w:rsidR="004263C8" w:rsidRPr="00801C81" w:rsidRDefault="004263C8" w:rsidP="004263C8">
      <w:pPr>
        <w:jc w:val="both"/>
      </w:pPr>
      <w:r w:rsidRPr="00801C81">
        <w:t>- uvede-li nepravdivé údaje,</w:t>
      </w:r>
    </w:p>
    <w:p w:rsidR="004263C8" w:rsidRPr="00801C81" w:rsidRDefault="004263C8" w:rsidP="004263C8">
      <w:pPr>
        <w:jc w:val="both"/>
      </w:pPr>
      <w:r w:rsidRPr="00801C81">
        <w:t>- neoznámí-li změnu skutečností rozhodných pro posouzení žádosti o byt,</w:t>
      </w:r>
    </w:p>
    <w:p w:rsidR="004263C8" w:rsidRDefault="004263C8" w:rsidP="004263C8">
      <w:pPr>
        <w:jc w:val="both"/>
      </w:pPr>
      <w:r w:rsidRPr="00801C81">
        <w:t>- nastanou-li skutečnosti, pro které nemůže být zapsán do seznamu žadatelů</w:t>
      </w:r>
      <w:r>
        <w:t xml:space="preserve">, </w:t>
      </w:r>
    </w:p>
    <w:p w:rsidR="004263C8" w:rsidRPr="00801C81" w:rsidRDefault="004263C8" w:rsidP="004263C8">
      <w:pPr>
        <w:jc w:val="both"/>
      </w:pPr>
    </w:p>
    <w:p w:rsidR="004263C8" w:rsidRPr="00801C81" w:rsidRDefault="004263C8" w:rsidP="004263C8">
      <w:pPr>
        <w:jc w:val="both"/>
      </w:pPr>
      <w:r w:rsidRPr="00801C81">
        <w:t>Žadatel bude vyřazen ze seznamu žadatelů u všech městských částí, kde je evidován, příp. města, je-li mu některou městskou částí</w:t>
      </w:r>
      <w:r>
        <w:t xml:space="preserve"> či městem </w:t>
      </w:r>
      <w:r w:rsidRPr="00801C81">
        <w:t>pronajat byt.</w:t>
      </w:r>
    </w:p>
    <w:p w:rsidR="004263C8" w:rsidRPr="00801C81" w:rsidRDefault="004263C8" w:rsidP="004263C8">
      <w:pPr>
        <w:jc w:val="both"/>
      </w:pPr>
    </w:p>
    <w:p w:rsidR="004263C8" w:rsidRPr="00D26433" w:rsidRDefault="004263C8" w:rsidP="004263C8">
      <w:pPr>
        <w:jc w:val="both"/>
      </w:pPr>
      <w:r w:rsidRPr="00801C81">
        <w:t xml:space="preserve">(2)Nepřijme-li žadatel bez vážných důvodů byt, bude z evidence žadatelů o byt příslušné městské části či města vyřazen, s výjimkou žadatele o byt zvláštního určení, který z vážných důvodů požádal maximálně  na dobu 1 roku o odklad řešení.   </w:t>
      </w:r>
    </w:p>
    <w:p w:rsidR="004263C8" w:rsidRPr="00D26433" w:rsidRDefault="004263C8" w:rsidP="004263C8">
      <w:pPr>
        <w:jc w:val="both"/>
        <w:rPr>
          <w:i/>
          <w:u w:val="single"/>
        </w:rPr>
      </w:pPr>
      <w:r w:rsidRPr="00C2330F">
        <w:t>(</w:t>
      </w:r>
      <w:r>
        <w:t>3</w:t>
      </w:r>
      <w:r w:rsidRPr="00C2330F">
        <w:t>)Městská část vyrozumí žadatele o běžný obecní byt</w:t>
      </w:r>
      <w:r>
        <w:t xml:space="preserve"> </w:t>
      </w:r>
      <w:r w:rsidRPr="00C2330F">
        <w:t xml:space="preserve">o důvodech vyřazení ze seznamu žadatelů, </w:t>
      </w:r>
      <w:r w:rsidRPr="00D26433">
        <w:t xml:space="preserve">žadatele o sociální byt s potřebou komplexní sociální potřeby a o byt zvláštního určení vyrozumí o důvodech vyřazení ze seznamu žadatelů město.   </w:t>
      </w:r>
    </w:p>
    <w:p w:rsidR="004263C8" w:rsidRDefault="004263C8" w:rsidP="004263C8">
      <w:pPr>
        <w:rPr>
          <w:b/>
        </w:rPr>
      </w:pPr>
    </w:p>
    <w:p w:rsidR="004263C8" w:rsidRDefault="004263C8" w:rsidP="004263C8">
      <w:pPr>
        <w:rPr>
          <w:b/>
        </w:rPr>
      </w:pPr>
    </w:p>
    <w:p w:rsidR="004263C8" w:rsidRPr="00303BC3" w:rsidRDefault="004263C8" w:rsidP="004263C8">
      <w:pPr>
        <w:jc w:val="center"/>
        <w:rPr>
          <w:b/>
        </w:rPr>
      </w:pPr>
      <w:r w:rsidRPr="00303BC3">
        <w:rPr>
          <w:b/>
        </w:rPr>
        <w:t>Článek 3</w:t>
      </w:r>
    </w:p>
    <w:p w:rsidR="004263C8" w:rsidRDefault="004263C8" w:rsidP="004263C8">
      <w:pPr>
        <w:jc w:val="center"/>
        <w:rPr>
          <w:b/>
        </w:rPr>
      </w:pPr>
      <w:r w:rsidRPr="00D5038F">
        <w:rPr>
          <w:b/>
        </w:rPr>
        <w:t>Výběr žadatelů</w:t>
      </w:r>
    </w:p>
    <w:p w:rsidR="004263C8" w:rsidRPr="00FA26C8" w:rsidRDefault="004263C8" w:rsidP="004263C8">
      <w:pPr>
        <w:jc w:val="center"/>
        <w:rPr>
          <w:sz w:val="16"/>
          <w:szCs w:val="16"/>
        </w:rPr>
      </w:pPr>
    </w:p>
    <w:p w:rsidR="004263C8" w:rsidRDefault="004263C8" w:rsidP="004263C8">
      <w:pPr>
        <w:jc w:val="both"/>
      </w:pPr>
      <w:r w:rsidRPr="00173861">
        <w:t>(1)Výběr žadatelů</w:t>
      </w:r>
      <w:r>
        <w:t xml:space="preserve"> </w:t>
      </w:r>
      <w:r w:rsidRPr="00D5038F">
        <w:t>o běžný obecní byt provádí městská část podle kritérií a způsobem určeným městskou částí.</w:t>
      </w:r>
      <w:r>
        <w:t xml:space="preserve"> </w:t>
      </w:r>
    </w:p>
    <w:p w:rsidR="004263C8" w:rsidRPr="00D5038F" w:rsidRDefault="004263C8" w:rsidP="004263C8">
      <w:pPr>
        <w:jc w:val="both"/>
      </w:pPr>
    </w:p>
    <w:p w:rsidR="004263C8" w:rsidRDefault="004263C8" w:rsidP="004263C8">
      <w:pPr>
        <w:jc w:val="both"/>
        <w:rPr>
          <w:b/>
        </w:rPr>
      </w:pPr>
      <w:r w:rsidRPr="00173861">
        <w:t>(2)Kritéria musí mít písemnou formu a musí být schválena zastupitelstvem městské části</w:t>
      </w:r>
      <w:r>
        <w:t xml:space="preserve"> </w:t>
      </w:r>
      <w:r w:rsidRPr="00C2330F">
        <w:t>a zveřejněna na úřední desce městské části</w:t>
      </w:r>
      <w:r w:rsidRPr="00173861">
        <w:t xml:space="preserve">. </w:t>
      </w:r>
    </w:p>
    <w:p w:rsidR="004263C8" w:rsidRPr="00F46F3A" w:rsidRDefault="004263C8" w:rsidP="004263C8">
      <w:pPr>
        <w:jc w:val="both"/>
        <w:rPr>
          <w:b/>
        </w:rPr>
      </w:pPr>
      <w:r>
        <w:rPr>
          <w:b/>
        </w:rPr>
        <w:t xml:space="preserve"> </w:t>
      </w:r>
    </w:p>
    <w:p w:rsidR="004263C8" w:rsidRPr="00173861" w:rsidRDefault="004263C8" w:rsidP="004263C8">
      <w:pPr>
        <w:jc w:val="both"/>
      </w:pPr>
      <w:r w:rsidRPr="00173861">
        <w:t>Městská část je povinna zaslat kritéria městu na vědomí do 10 dnů po jejich schválení zastupitelstvem městské části.</w:t>
      </w:r>
      <w:r>
        <w:t xml:space="preserve"> </w:t>
      </w:r>
    </w:p>
    <w:p w:rsidR="004263C8" w:rsidRPr="00173861" w:rsidRDefault="004263C8" w:rsidP="004263C8">
      <w:pPr>
        <w:pStyle w:val="Odstavecseseznamem"/>
        <w:rPr>
          <w:sz w:val="24"/>
          <w:szCs w:val="24"/>
        </w:rPr>
      </w:pPr>
    </w:p>
    <w:p w:rsidR="004263C8" w:rsidRPr="00D26433" w:rsidRDefault="004263C8" w:rsidP="004263C8">
      <w:pPr>
        <w:jc w:val="both"/>
        <w:rPr>
          <w:bCs/>
        </w:rPr>
      </w:pPr>
      <w:r w:rsidRPr="00D26433">
        <w:t>3)</w:t>
      </w:r>
      <w:r w:rsidRPr="00D26433">
        <w:rPr>
          <w:bCs/>
        </w:rPr>
        <w:t xml:space="preserve"> </w:t>
      </w:r>
      <w:r>
        <w:rPr>
          <w:bCs/>
        </w:rPr>
        <w:t xml:space="preserve">Volný </w:t>
      </w:r>
      <w:r w:rsidRPr="00D26433">
        <w:rPr>
          <w:bCs/>
        </w:rPr>
        <w:t>byt</w:t>
      </w:r>
      <w:r>
        <w:rPr>
          <w:bCs/>
        </w:rPr>
        <w:t xml:space="preserve"> </w:t>
      </w:r>
      <w:r w:rsidRPr="00D26433">
        <w:rPr>
          <w:bCs/>
        </w:rPr>
        <w:t xml:space="preserve"> zveřejní </w:t>
      </w:r>
      <w:r>
        <w:rPr>
          <w:bCs/>
        </w:rPr>
        <w:t xml:space="preserve"> </w:t>
      </w:r>
      <w:r w:rsidRPr="00D26433">
        <w:rPr>
          <w:bCs/>
        </w:rPr>
        <w:t xml:space="preserve">městská část  na úřední desce a na webových stránkách </w:t>
      </w:r>
      <w:r>
        <w:rPr>
          <w:bCs/>
        </w:rPr>
        <w:t xml:space="preserve">městské části se </w:t>
      </w:r>
      <w:r w:rsidRPr="00D26433">
        <w:rPr>
          <w:bCs/>
        </w:rPr>
        <w:t xml:space="preserve"> základními podmínkami nájmu bytu a s výzvou k podávání přihlášek žadateli zapsanými v seznamu žadatelů městské části.  Z přihlášených žadatelů pak MČ provede výběr dle kriterií schválených zastupitelstvem městské části.  </w:t>
      </w:r>
    </w:p>
    <w:p w:rsidR="004263C8" w:rsidRPr="00D26433" w:rsidRDefault="004263C8" w:rsidP="004263C8">
      <w:pPr>
        <w:jc w:val="both"/>
        <w:rPr>
          <w:bCs/>
        </w:rPr>
      </w:pPr>
      <w:r w:rsidRPr="00D26433">
        <w:rPr>
          <w:bCs/>
        </w:rPr>
        <w:t xml:space="preserve">Nepostupuje-li městská část tímto způsobem, zveřejní na úřední desce a na webových stránkách městské části pořadí žadatelů s bodovým hodnocením dle kriterií schválených zastupitelstvem městské části  </w:t>
      </w:r>
    </w:p>
    <w:p w:rsidR="004263C8" w:rsidRPr="00F46F3A" w:rsidRDefault="004263C8" w:rsidP="004263C8">
      <w:pPr>
        <w:jc w:val="both"/>
        <w:rPr>
          <w:b/>
        </w:rPr>
      </w:pPr>
      <w:r w:rsidRPr="00173861">
        <w:t xml:space="preserve"> </w:t>
      </w:r>
    </w:p>
    <w:p w:rsidR="004263C8" w:rsidRDefault="004263C8" w:rsidP="004263C8">
      <w:pPr>
        <w:jc w:val="both"/>
        <w:rPr>
          <w:bCs/>
        </w:rPr>
      </w:pPr>
      <w:r>
        <w:t>(4)</w:t>
      </w:r>
      <w:r w:rsidRPr="00173861">
        <w:t xml:space="preserve">Městská část je povinna zveřejnit na webových stránkách městské části Pravidla </w:t>
      </w:r>
      <w:r w:rsidRPr="00173861">
        <w:rPr>
          <w:bCs/>
        </w:rPr>
        <w:t>pronájmu bytů v</w:t>
      </w:r>
      <w:r>
        <w:rPr>
          <w:bCs/>
        </w:rPr>
        <w:t> </w:t>
      </w:r>
      <w:r w:rsidRPr="00173861">
        <w:rPr>
          <w:bCs/>
        </w:rPr>
        <w:t>domech v</w:t>
      </w:r>
      <w:r>
        <w:rPr>
          <w:bCs/>
        </w:rPr>
        <w:t> </w:t>
      </w:r>
      <w:r w:rsidRPr="00173861">
        <w:rPr>
          <w:bCs/>
        </w:rPr>
        <w:t>majetku statutárního města Brna, kritéria a způsob pro výběr žadatelů</w:t>
      </w:r>
      <w:r>
        <w:rPr>
          <w:bCs/>
        </w:rPr>
        <w:t>.</w:t>
      </w:r>
    </w:p>
    <w:p w:rsidR="004263C8" w:rsidRPr="00D26433" w:rsidRDefault="004263C8" w:rsidP="004263C8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:rsidR="004263C8" w:rsidRPr="00173861" w:rsidRDefault="004263C8" w:rsidP="004263C8">
      <w:pPr>
        <w:jc w:val="both"/>
      </w:pPr>
      <w:r w:rsidRPr="00173861">
        <w:t>(</w:t>
      </w:r>
      <w:r>
        <w:t>5</w:t>
      </w:r>
      <w:r w:rsidRPr="00173861">
        <w:t>)Trvalé bydliště v</w:t>
      </w:r>
      <w:r>
        <w:t> </w:t>
      </w:r>
      <w:r w:rsidRPr="00173861">
        <w:t>jiné městské části Brna nesmí být kritériem při výběru žadatele.</w:t>
      </w:r>
    </w:p>
    <w:p w:rsidR="004263C8" w:rsidRDefault="004263C8" w:rsidP="004263C8">
      <w:pPr>
        <w:rPr>
          <w:b/>
        </w:rPr>
      </w:pPr>
    </w:p>
    <w:p w:rsidR="004263C8" w:rsidRPr="00D26433" w:rsidRDefault="004263C8" w:rsidP="004263C8">
      <w:pPr>
        <w:jc w:val="both"/>
      </w:pPr>
      <w:r w:rsidRPr="00D26433">
        <w:t>6) S předchozím souhlasem Rady města Brna může městská část v odůvodněných případech rozhodnout o pronájmu bytu mimo tato Pravidla.</w:t>
      </w:r>
    </w:p>
    <w:p w:rsidR="004263C8" w:rsidRPr="002B0412" w:rsidRDefault="004263C8" w:rsidP="004263C8">
      <w:pPr>
        <w:rPr>
          <w:b/>
        </w:rPr>
      </w:pPr>
    </w:p>
    <w:p w:rsidR="004263C8" w:rsidRPr="00F46F3A" w:rsidRDefault="004263C8" w:rsidP="004263C8">
      <w:pPr>
        <w:jc w:val="both"/>
        <w:rPr>
          <w:b/>
          <w:color w:val="FF0000"/>
        </w:rPr>
      </w:pPr>
    </w:p>
    <w:p w:rsidR="004263C8" w:rsidRPr="00D26433" w:rsidRDefault="004263C8" w:rsidP="004263C8">
      <w:pPr>
        <w:jc w:val="center"/>
        <w:rPr>
          <w:b/>
        </w:rPr>
      </w:pPr>
      <w:r w:rsidRPr="00D26433">
        <w:rPr>
          <w:b/>
        </w:rPr>
        <w:t>Článek 4</w:t>
      </w:r>
    </w:p>
    <w:p w:rsidR="004263C8" w:rsidRDefault="004263C8" w:rsidP="004263C8">
      <w:pPr>
        <w:jc w:val="center"/>
        <w:rPr>
          <w:b/>
        </w:rPr>
      </w:pPr>
      <w:r w:rsidRPr="00D26433">
        <w:rPr>
          <w:b/>
        </w:rPr>
        <w:t xml:space="preserve">Podmínky nájmu </w:t>
      </w:r>
    </w:p>
    <w:p w:rsidR="004263C8" w:rsidRPr="00FA26C8" w:rsidRDefault="004263C8" w:rsidP="004263C8">
      <w:pPr>
        <w:jc w:val="center"/>
        <w:rPr>
          <w:b/>
          <w:sz w:val="16"/>
          <w:szCs w:val="16"/>
        </w:rPr>
      </w:pPr>
    </w:p>
    <w:p w:rsidR="004263C8" w:rsidRPr="00D26433" w:rsidRDefault="004263C8" w:rsidP="004263C8">
      <w:pPr>
        <w:jc w:val="both"/>
      </w:pPr>
      <w:r w:rsidRPr="00D26433">
        <w:t xml:space="preserve">(1) O podmínkách nájmu bytu rozhoduje město, ve svěřeném majetku městská část, v souladu s těmito Pravidly.  </w:t>
      </w:r>
    </w:p>
    <w:p w:rsidR="004263C8" w:rsidRDefault="004263C8" w:rsidP="004263C8">
      <w:pPr>
        <w:jc w:val="both"/>
        <w:rPr>
          <w:color w:val="FF0000"/>
        </w:rPr>
      </w:pPr>
    </w:p>
    <w:p w:rsidR="004263C8" w:rsidRPr="00112D00" w:rsidRDefault="004263C8" w:rsidP="004263C8">
      <w:pPr>
        <w:jc w:val="both"/>
        <w:rPr>
          <w:b/>
        </w:rPr>
      </w:pPr>
      <w:r w:rsidRPr="00D26433">
        <w:t>2) Předmětem pronájmu může být pouze byt způsobilý k užívání. Město, ve svěřeném majetku městská část, nemůže po žadateli požadovat opravu bytu vlastním nákladem ani náhradu nákladů na opravy bytu provedené pronajímatelem či předchozím nájemcem.</w:t>
      </w:r>
      <w:r w:rsidRPr="00112D00">
        <w:rPr>
          <w:b/>
        </w:rPr>
        <w:t xml:space="preserve">  </w:t>
      </w:r>
    </w:p>
    <w:p w:rsidR="004263C8" w:rsidRDefault="004263C8" w:rsidP="004263C8">
      <w:pPr>
        <w:jc w:val="both"/>
        <w:rPr>
          <w:color w:val="FF0000"/>
        </w:rPr>
      </w:pPr>
    </w:p>
    <w:p w:rsidR="004263C8" w:rsidRPr="00D26433" w:rsidRDefault="004263C8" w:rsidP="004263C8">
      <w:pPr>
        <w:jc w:val="both"/>
      </w:pPr>
      <w:r w:rsidRPr="00AB2491">
        <w:rPr>
          <w:b/>
        </w:rPr>
        <w:t>(</w:t>
      </w:r>
      <w:r w:rsidRPr="00D26433">
        <w:t xml:space="preserve">3) Výše nájemného u nově uzavíraných nájemních smluv či nově uzavíraných dodatků k nájemním smlouvám </w:t>
      </w:r>
      <w:r>
        <w:t>n</w:t>
      </w:r>
      <w:r w:rsidRPr="00D26433">
        <w:t xml:space="preserve">a pronájem bytů zvláštního určení, bytů sociálních, startovacích, </w:t>
      </w:r>
      <w:r w:rsidRPr="00D26433">
        <w:lastRenderedPageBreak/>
        <w:t>prostupných a ve sdíleném bydlení</w:t>
      </w:r>
      <w:r>
        <w:t>, n</w:t>
      </w:r>
      <w:r w:rsidRPr="00D26433">
        <w:t xml:space="preserve">esmí být nižší než 57,20 Kč/m2/měsíc a </w:t>
      </w:r>
      <w:r>
        <w:t xml:space="preserve">bude </w:t>
      </w:r>
      <w:r w:rsidRPr="00D26433">
        <w:t xml:space="preserve">každoročně upravována o míru inflace vyhlášenou ČSÚ. </w:t>
      </w:r>
    </w:p>
    <w:p w:rsidR="004263C8" w:rsidRDefault="004263C8" w:rsidP="004263C8">
      <w:pPr>
        <w:jc w:val="both"/>
        <w:rPr>
          <w:vertAlign w:val="superscript"/>
        </w:rPr>
      </w:pPr>
      <w:r w:rsidRPr="00D26433">
        <w:t xml:space="preserve">Výše nájemného u nově uzavíraných nájemních smluv </w:t>
      </w:r>
      <w:r>
        <w:t>n</w:t>
      </w:r>
      <w:r w:rsidRPr="00D26433">
        <w:t>a pronájem</w:t>
      </w:r>
      <w:r>
        <w:t xml:space="preserve"> uvolněného </w:t>
      </w:r>
      <w:r w:rsidRPr="00D26433">
        <w:t xml:space="preserve">běžného obecního bytu </w:t>
      </w:r>
      <w:r>
        <w:t xml:space="preserve">žadateli o byt nesmí být nižší </w:t>
      </w:r>
      <w:r w:rsidRPr="00D26433">
        <w:t xml:space="preserve">než ekonomické nájemné stanovené pro potřeby statutárního města Brna </w:t>
      </w:r>
      <w:r>
        <w:t xml:space="preserve">dle jednotlivých městských částí </w:t>
      </w:r>
      <w:r w:rsidRPr="00D26433">
        <w:t>s mírou kapitalizace 1,7</w:t>
      </w:r>
      <w:r>
        <w:t xml:space="preserve"> </w:t>
      </w:r>
      <w:r>
        <w:rPr>
          <w:vertAlign w:val="superscript"/>
        </w:rPr>
        <w:t xml:space="preserve">1) </w:t>
      </w:r>
      <w:r w:rsidRPr="00D26433">
        <w:t xml:space="preserve"> a</w:t>
      </w:r>
      <w:r>
        <w:t xml:space="preserve"> bude </w:t>
      </w:r>
      <w:r w:rsidRPr="00D26433">
        <w:t>každoročně upravována o míru inflace vyhlášenou ČSÚ</w:t>
      </w:r>
      <w:r>
        <w:t>.</w:t>
      </w:r>
      <w:r w:rsidRPr="00D26433">
        <w:t xml:space="preserve"> </w:t>
      </w:r>
    </w:p>
    <w:p w:rsidR="004263C8" w:rsidRPr="00D26433" w:rsidRDefault="004263C8" w:rsidP="004263C8">
      <w:pPr>
        <w:jc w:val="both"/>
      </w:pPr>
      <w:r>
        <w:t xml:space="preserve">Určení výše nájemného u nově uzavíraných dodatků k nájemním smlouvám na pronájem běžného obecního bytu bude na rozhodnutí pronajímatele.  </w:t>
      </w:r>
      <w:r>
        <w:rPr>
          <w:vertAlign w:val="superscript"/>
        </w:rPr>
        <w:t xml:space="preserve"> </w:t>
      </w:r>
      <w:r w:rsidRPr="00D26433">
        <w:t xml:space="preserve">    </w:t>
      </w:r>
    </w:p>
    <w:p w:rsidR="004263C8" w:rsidRDefault="004263C8" w:rsidP="004263C8">
      <w:pPr>
        <w:jc w:val="both"/>
      </w:pPr>
      <w:r>
        <w:t xml:space="preserve">Toto ustanovení se nevztahuje na byty postavené s pomocí dotací, kde je výše nájemného stanovena podmínkami poskytnutí dotace.   </w:t>
      </w:r>
    </w:p>
    <w:p w:rsidR="004263C8" w:rsidRDefault="004263C8" w:rsidP="004263C8">
      <w:pPr>
        <w:jc w:val="both"/>
      </w:pPr>
    </w:p>
    <w:p w:rsidR="004263C8" w:rsidRPr="00D26433" w:rsidRDefault="004263C8" w:rsidP="004263C8">
      <w:pPr>
        <w:jc w:val="both"/>
      </w:pPr>
      <w:r w:rsidRPr="00D26433">
        <w:t>(4) Nájemní smlouva, případně dodatek k nájemní smlouvě při prodlužování doby nájmu bytu</w:t>
      </w:r>
      <w:r>
        <w:t>, s výjimkou bytů sociálních,</w:t>
      </w:r>
      <w:r w:rsidRPr="00D26433">
        <w:t xml:space="preserve"> musí obsahovat závazek nájemce provést v evidenci obyvatel změnu trvalého bydliště do pronajatého bytu, a to nejpozději do 60 dnů po uzavření nájemní smlouvy</w:t>
      </w:r>
      <w:r>
        <w:t xml:space="preserve"> či jejího dodatku, s tím, že ne</w:t>
      </w:r>
      <w:r w:rsidRPr="00D26433">
        <w:t>splní-li nájemce tento závazek, zvýší se mu počínaje 61.</w:t>
      </w:r>
      <w:r>
        <w:t xml:space="preserve"> </w:t>
      </w:r>
      <w:r w:rsidRPr="00D26433">
        <w:t>dnem po uzavření nájemní smlouvy</w:t>
      </w:r>
      <w:r>
        <w:t xml:space="preserve"> </w:t>
      </w:r>
      <w:r w:rsidRPr="00D26433">
        <w:t xml:space="preserve">nájemné na dvojnásobek sjednaného nájemného, a to až do dne </w:t>
      </w:r>
      <w:r>
        <w:t xml:space="preserve">prokázání </w:t>
      </w:r>
      <w:r w:rsidRPr="00D26433">
        <w:t>splnění tohoto závazku.</w:t>
      </w:r>
      <w:r>
        <w:t xml:space="preserve"> Splnění závazku je nájemce povinen pronajímateli písemně doložit. </w:t>
      </w:r>
    </w:p>
    <w:p w:rsidR="004263C8" w:rsidRPr="00112D00" w:rsidRDefault="004263C8" w:rsidP="004263C8">
      <w:pPr>
        <w:jc w:val="both"/>
        <w:rPr>
          <w:b/>
        </w:rPr>
      </w:pPr>
    </w:p>
    <w:p w:rsidR="004263C8" w:rsidRPr="00AB2491" w:rsidRDefault="004263C8" w:rsidP="004263C8">
      <w:pPr>
        <w:jc w:val="both"/>
        <w:rPr>
          <w:b/>
        </w:rPr>
      </w:pPr>
      <w:r>
        <w:rPr>
          <w:b/>
        </w:rPr>
        <w:t xml:space="preserve">  </w:t>
      </w:r>
    </w:p>
    <w:p w:rsidR="004263C8" w:rsidRPr="00293165" w:rsidRDefault="004263C8" w:rsidP="004263C8">
      <w:pPr>
        <w:jc w:val="both"/>
        <w:rPr>
          <w:b/>
        </w:rPr>
      </w:pPr>
      <w:r w:rsidRPr="00293165">
        <w:rPr>
          <w:vertAlign w:val="superscript"/>
        </w:rPr>
        <w:t>1)</w:t>
      </w:r>
      <w:r w:rsidRPr="00293165">
        <w:rPr>
          <w:b/>
        </w:rPr>
        <w:t xml:space="preserve">Stanovení ekonomického nájemného pro potřeby statutárního města Brna – prosinec 2016 </w:t>
      </w:r>
      <w:r>
        <w:rPr>
          <w:b/>
        </w:rPr>
        <w:t>, a to pro byty do 100 m2 podlahové plochy</w:t>
      </w:r>
    </w:p>
    <w:p w:rsidR="004263C8" w:rsidRDefault="004263C8" w:rsidP="004263C8"/>
    <w:p w:rsidR="004263C8" w:rsidRDefault="004263C8" w:rsidP="004263C8"/>
    <w:p w:rsidR="004263C8" w:rsidRPr="00303BC3" w:rsidRDefault="004263C8" w:rsidP="004263C8">
      <w:pPr>
        <w:jc w:val="center"/>
        <w:rPr>
          <w:b/>
        </w:rPr>
      </w:pPr>
      <w:r w:rsidRPr="00303BC3">
        <w:rPr>
          <w:b/>
        </w:rPr>
        <w:t xml:space="preserve">Článek </w:t>
      </w:r>
      <w:r>
        <w:rPr>
          <w:b/>
        </w:rPr>
        <w:t>5</w:t>
      </w:r>
    </w:p>
    <w:p w:rsidR="004263C8" w:rsidRPr="00D5038F" w:rsidRDefault="004263C8" w:rsidP="004263C8">
      <w:pPr>
        <w:jc w:val="center"/>
        <w:rPr>
          <w:b/>
        </w:rPr>
      </w:pPr>
      <w:r w:rsidRPr="00D5038F">
        <w:rPr>
          <w:b/>
        </w:rPr>
        <w:t>Uvolněné byty</w:t>
      </w:r>
    </w:p>
    <w:p w:rsidR="004263C8" w:rsidRPr="00FA26C8" w:rsidRDefault="004263C8" w:rsidP="004263C8">
      <w:pPr>
        <w:jc w:val="center"/>
        <w:rPr>
          <w:sz w:val="16"/>
          <w:szCs w:val="16"/>
        </w:rPr>
      </w:pPr>
    </w:p>
    <w:p w:rsidR="004263C8" w:rsidRPr="00D26433" w:rsidRDefault="004263C8" w:rsidP="004263C8">
      <w:pPr>
        <w:jc w:val="both"/>
      </w:pPr>
      <w:r w:rsidRPr="00173861">
        <w:t xml:space="preserve">(1)Městská část ohlásí městu volný byt nejpozději do 15 dnů po ohlášení správcem. Neurčí-li město nejpozději </w:t>
      </w:r>
      <w:r w:rsidRPr="00D26433">
        <w:t xml:space="preserve">do 15 dnů </w:t>
      </w:r>
      <w:r w:rsidRPr="00173861">
        <w:t xml:space="preserve">po obdržení ohlášení volného bytu městské části budoucího nájemce, rozhodne o pronájmu bytu městská část. </w:t>
      </w:r>
      <w:r w:rsidRPr="00D26433">
        <w:t>Toto ustanovení platí pouze do doby zavedení pasportů domů a bytů do centrálního informačního systému.</w:t>
      </w:r>
    </w:p>
    <w:p w:rsidR="004263C8" w:rsidRPr="00D26433" w:rsidRDefault="004263C8" w:rsidP="004263C8">
      <w:pPr>
        <w:pStyle w:val="Odstavecseseznamem"/>
        <w:ind w:left="360"/>
        <w:rPr>
          <w:sz w:val="24"/>
          <w:szCs w:val="24"/>
        </w:rPr>
      </w:pPr>
    </w:p>
    <w:p w:rsidR="004263C8" w:rsidRPr="00D26433" w:rsidRDefault="004263C8" w:rsidP="004263C8">
      <w:pPr>
        <w:jc w:val="both"/>
      </w:pPr>
      <w:r w:rsidRPr="00173861">
        <w:t>(2)Město má právo z</w:t>
      </w:r>
      <w:r>
        <w:t> </w:t>
      </w:r>
      <w:r w:rsidRPr="00173861">
        <w:t>důvodů hodných zvláštního zřetele</w:t>
      </w:r>
      <w:r w:rsidRPr="00173861">
        <w:rPr>
          <w:i/>
          <w:iCs/>
        </w:rPr>
        <w:t xml:space="preserve"> </w:t>
      </w:r>
      <w:r w:rsidRPr="00173861">
        <w:t>(v celoměstském zájmu</w:t>
      </w:r>
      <w:r>
        <w:t xml:space="preserve">) </w:t>
      </w:r>
      <w:r w:rsidRPr="00173861">
        <w:rPr>
          <w:i/>
          <w:iCs/>
        </w:rPr>
        <w:t xml:space="preserve"> </w:t>
      </w:r>
      <w:r w:rsidRPr="00173861">
        <w:t>obsadit</w:t>
      </w:r>
      <w:r>
        <w:t xml:space="preserve"> </w:t>
      </w:r>
      <w:r w:rsidRPr="00173861">
        <w:t xml:space="preserve">nejvýše </w:t>
      </w:r>
      <w:r>
        <w:t>1</w:t>
      </w:r>
      <w:r w:rsidRPr="00D26433">
        <w:t>0 %</w:t>
      </w:r>
      <w:r w:rsidRPr="00F76D04">
        <w:rPr>
          <w:color w:val="92D050"/>
        </w:rPr>
        <w:t xml:space="preserve"> </w:t>
      </w:r>
      <w:r w:rsidRPr="00D26433">
        <w:t>bytů z ročního průměru uvolněných bytů v dané městské části</w:t>
      </w:r>
      <w:r w:rsidRPr="00D26433">
        <w:rPr>
          <w:b/>
          <w:bCs/>
        </w:rPr>
        <w:t xml:space="preserve"> </w:t>
      </w:r>
      <w:r w:rsidRPr="00D26433">
        <w:t xml:space="preserve">v předcházejících 3 letech. </w:t>
      </w:r>
    </w:p>
    <w:p w:rsidR="004263C8" w:rsidRDefault="004263C8" w:rsidP="004263C8">
      <w:pPr>
        <w:pStyle w:val="Odstavecseseznamem"/>
        <w:ind w:left="360"/>
        <w:rPr>
          <w:b/>
          <w:sz w:val="24"/>
          <w:szCs w:val="24"/>
        </w:rPr>
      </w:pPr>
    </w:p>
    <w:p w:rsidR="004263C8" w:rsidRPr="00A45102" w:rsidRDefault="004263C8" w:rsidP="004263C8">
      <w:pPr>
        <w:pStyle w:val="Odstavecseseznamem"/>
        <w:ind w:left="360"/>
        <w:rPr>
          <w:b/>
          <w:sz w:val="24"/>
          <w:szCs w:val="24"/>
        </w:rPr>
      </w:pPr>
    </w:p>
    <w:p w:rsidR="004263C8" w:rsidRPr="00303BC3" w:rsidRDefault="004263C8" w:rsidP="004263C8">
      <w:pPr>
        <w:jc w:val="center"/>
        <w:rPr>
          <w:b/>
          <w:strike/>
        </w:rPr>
      </w:pPr>
      <w:r w:rsidRPr="00303BC3">
        <w:rPr>
          <w:b/>
        </w:rPr>
        <w:t xml:space="preserve">Článek </w:t>
      </w:r>
      <w:r>
        <w:rPr>
          <w:b/>
        </w:rPr>
        <w:t>6</w:t>
      </w:r>
    </w:p>
    <w:p w:rsidR="004263C8" w:rsidRPr="00965058" w:rsidRDefault="004263C8" w:rsidP="004263C8">
      <w:pPr>
        <w:jc w:val="center"/>
        <w:rPr>
          <w:b/>
          <w:color w:val="FF0000"/>
        </w:rPr>
      </w:pPr>
      <w:r w:rsidRPr="00173861">
        <w:t xml:space="preserve"> </w:t>
      </w:r>
      <w:r w:rsidRPr="00965058">
        <w:rPr>
          <w:b/>
        </w:rPr>
        <w:t xml:space="preserve">Služební byty </w:t>
      </w:r>
      <w:r w:rsidRPr="00965058">
        <w:rPr>
          <w:b/>
          <w:strike/>
        </w:rPr>
        <w:t xml:space="preserve"> </w:t>
      </w:r>
    </w:p>
    <w:p w:rsidR="004263C8" w:rsidRPr="00FA26C8" w:rsidRDefault="004263C8" w:rsidP="004263C8">
      <w:pPr>
        <w:jc w:val="center"/>
        <w:rPr>
          <w:b/>
          <w:strike/>
          <w:sz w:val="16"/>
          <w:szCs w:val="16"/>
        </w:rPr>
      </w:pPr>
    </w:p>
    <w:p w:rsidR="004263C8" w:rsidRPr="00EE449E" w:rsidRDefault="004263C8" w:rsidP="004263C8">
      <w:pPr>
        <w:jc w:val="both"/>
      </w:pPr>
      <w:r w:rsidRPr="00173861">
        <w:t>(1)</w:t>
      </w:r>
      <w:r>
        <w:t xml:space="preserve"> </w:t>
      </w:r>
      <w:r w:rsidRPr="00173861">
        <w:t xml:space="preserve">O nájmu </w:t>
      </w:r>
      <w:r w:rsidRPr="00C90DE6">
        <w:t>služebního</w:t>
      </w:r>
      <w:r w:rsidRPr="00EE449E">
        <w:t xml:space="preserve"> </w:t>
      </w:r>
      <w:r w:rsidRPr="00173861">
        <w:t xml:space="preserve">bytu </w:t>
      </w:r>
      <w:r w:rsidRPr="00C90DE6">
        <w:t>vázaného</w:t>
      </w:r>
      <w:r w:rsidRPr="00173861">
        <w:t xml:space="preserve"> na výkon práce rozhoduje </w:t>
      </w:r>
      <w:r w:rsidRPr="00D5038F">
        <w:t xml:space="preserve">město, ve svěřeném majetku  </w:t>
      </w:r>
      <w:r w:rsidRPr="00173861">
        <w:t xml:space="preserve">městská část. </w:t>
      </w:r>
    </w:p>
    <w:p w:rsidR="004263C8" w:rsidRDefault="004263C8" w:rsidP="004263C8">
      <w:pPr>
        <w:jc w:val="both"/>
      </w:pPr>
    </w:p>
    <w:p w:rsidR="004263C8" w:rsidRDefault="004263C8" w:rsidP="004263C8">
      <w:pPr>
        <w:jc w:val="both"/>
      </w:pPr>
      <w:r w:rsidRPr="00C90DE6">
        <w:t>(2)Služební</w:t>
      </w:r>
      <w:r w:rsidRPr="00EE449E">
        <w:t xml:space="preserve"> </w:t>
      </w:r>
      <w:r w:rsidRPr="00173861">
        <w:t>byty</w:t>
      </w:r>
      <w:r w:rsidRPr="00EE449E">
        <w:t xml:space="preserve"> </w:t>
      </w:r>
      <w:r w:rsidRPr="00173861">
        <w:t xml:space="preserve">budou pronajímány výhradně se závazkem výkonu domovnických prací, na dobu určitou, zpravidla na dobu jednoho roku. Doba, na niž je sjednán výkon domovnických prací a doba nájmu musí být shodné.  </w:t>
      </w:r>
    </w:p>
    <w:p w:rsidR="004263C8" w:rsidRDefault="004263C8" w:rsidP="004263C8">
      <w:pPr>
        <w:jc w:val="center"/>
        <w:rPr>
          <w:b/>
        </w:rPr>
      </w:pPr>
    </w:p>
    <w:p w:rsidR="00EA2D64" w:rsidRDefault="00EA2D64" w:rsidP="004263C8">
      <w:pPr>
        <w:jc w:val="center"/>
        <w:rPr>
          <w:b/>
        </w:rPr>
      </w:pPr>
    </w:p>
    <w:p w:rsidR="00EA2D64" w:rsidRDefault="00EA2D64" w:rsidP="004263C8">
      <w:pPr>
        <w:jc w:val="center"/>
        <w:rPr>
          <w:b/>
        </w:rPr>
      </w:pPr>
    </w:p>
    <w:p w:rsidR="004263C8" w:rsidRDefault="004263C8" w:rsidP="004263C8">
      <w:pPr>
        <w:jc w:val="center"/>
        <w:rPr>
          <w:b/>
        </w:rPr>
      </w:pPr>
    </w:p>
    <w:p w:rsidR="004263C8" w:rsidRPr="00303BC3" w:rsidRDefault="004263C8" w:rsidP="004263C8">
      <w:pPr>
        <w:jc w:val="center"/>
        <w:rPr>
          <w:b/>
        </w:rPr>
      </w:pPr>
      <w:r w:rsidRPr="00303BC3">
        <w:rPr>
          <w:b/>
        </w:rPr>
        <w:lastRenderedPageBreak/>
        <w:t xml:space="preserve">Článek </w:t>
      </w:r>
      <w:r>
        <w:rPr>
          <w:b/>
        </w:rPr>
        <w:t>7</w:t>
      </w:r>
    </w:p>
    <w:p w:rsidR="004263C8" w:rsidRPr="00965058" w:rsidRDefault="004263C8" w:rsidP="004263C8">
      <w:pPr>
        <w:jc w:val="center"/>
        <w:rPr>
          <w:b/>
        </w:rPr>
      </w:pPr>
      <w:r w:rsidRPr="00965058">
        <w:rPr>
          <w:b/>
        </w:rPr>
        <w:t>Byty poskytované v celoměstském zájmu</w:t>
      </w:r>
    </w:p>
    <w:p w:rsidR="004263C8" w:rsidRPr="00FA26C8" w:rsidRDefault="004263C8" w:rsidP="004263C8">
      <w:pPr>
        <w:jc w:val="both"/>
        <w:rPr>
          <w:sz w:val="16"/>
          <w:szCs w:val="16"/>
        </w:rPr>
      </w:pPr>
    </w:p>
    <w:p w:rsidR="004263C8" w:rsidRPr="00C2330F" w:rsidRDefault="004263C8" w:rsidP="004263C8">
      <w:pPr>
        <w:pStyle w:val="Odstavecseseznamem"/>
        <w:widowControl/>
        <w:spacing w:before="0"/>
        <w:ind w:left="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(1)</w:t>
      </w:r>
      <w:r w:rsidRPr="00B04709">
        <w:rPr>
          <w:sz w:val="24"/>
          <w:szCs w:val="24"/>
        </w:rPr>
        <w:t>Rada města Brna může rozhodnout o pronájmu bytu v</w:t>
      </w:r>
      <w:r>
        <w:rPr>
          <w:sz w:val="24"/>
          <w:szCs w:val="24"/>
        </w:rPr>
        <w:t> </w:t>
      </w:r>
      <w:r w:rsidRPr="00B04709">
        <w:rPr>
          <w:sz w:val="24"/>
          <w:szCs w:val="24"/>
        </w:rPr>
        <w:t>celoměstském zájmu a o podmínkách nájmu</w:t>
      </w:r>
      <w:r>
        <w:rPr>
          <w:sz w:val="24"/>
          <w:szCs w:val="24"/>
        </w:rPr>
        <w:t>.</w:t>
      </w:r>
      <w:r w:rsidRPr="00B04709">
        <w:rPr>
          <w:b/>
          <w:sz w:val="24"/>
          <w:szCs w:val="24"/>
        </w:rPr>
        <w:t xml:space="preserve"> </w:t>
      </w:r>
    </w:p>
    <w:p w:rsidR="004263C8" w:rsidRDefault="004263C8" w:rsidP="004263C8">
      <w:pPr>
        <w:jc w:val="both"/>
      </w:pPr>
    </w:p>
    <w:p w:rsidR="004263C8" w:rsidRDefault="004263C8" w:rsidP="004263C8">
      <w:pPr>
        <w:jc w:val="both"/>
      </w:pPr>
      <w:r>
        <w:t xml:space="preserve">(2) Přehled bytů poskytnutých v celoměstském zájmu bude předložen jedenkrát za půl roku Zastupitelstvu města Brna. </w:t>
      </w:r>
    </w:p>
    <w:p w:rsidR="004263C8" w:rsidRDefault="004263C8" w:rsidP="004263C8">
      <w:pPr>
        <w:jc w:val="both"/>
      </w:pPr>
    </w:p>
    <w:p w:rsidR="004263C8" w:rsidRPr="006C5F5D" w:rsidRDefault="004263C8" w:rsidP="004263C8">
      <w:pPr>
        <w:jc w:val="both"/>
      </w:pPr>
      <w:r>
        <w:t xml:space="preserve">  </w:t>
      </w:r>
    </w:p>
    <w:p w:rsidR="004263C8" w:rsidRPr="00303BC3" w:rsidRDefault="004263C8" w:rsidP="004263C8">
      <w:pPr>
        <w:jc w:val="center"/>
        <w:rPr>
          <w:b/>
          <w:strike/>
        </w:rPr>
      </w:pPr>
      <w:r w:rsidRPr="00303BC3">
        <w:rPr>
          <w:b/>
        </w:rPr>
        <w:t xml:space="preserve">Článek </w:t>
      </w:r>
      <w:r>
        <w:rPr>
          <w:b/>
        </w:rPr>
        <w:t>8</w:t>
      </w:r>
    </w:p>
    <w:p w:rsidR="004263C8" w:rsidRPr="000C51D1" w:rsidRDefault="004263C8" w:rsidP="004263C8">
      <w:pPr>
        <w:jc w:val="center"/>
        <w:rPr>
          <w:b/>
        </w:rPr>
      </w:pPr>
      <w:r w:rsidRPr="000C51D1">
        <w:rPr>
          <w:b/>
        </w:rPr>
        <w:t>Slučování a rozdělování bytů</w:t>
      </w:r>
    </w:p>
    <w:p w:rsidR="004263C8" w:rsidRPr="00FA26C8" w:rsidRDefault="004263C8" w:rsidP="004263C8">
      <w:pPr>
        <w:jc w:val="center"/>
        <w:rPr>
          <w:sz w:val="16"/>
          <w:szCs w:val="16"/>
        </w:rPr>
      </w:pPr>
    </w:p>
    <w:p w:rsidR="004263C8" w:rsidRPr="00D26B49" w:rsidRDefault="004263C8" w:rsidP="008A60FC">
      <w:pPr>
        <w:pStyle w:val="Odstavecseseznamem"/>
        <w:widowControl/>
        <w:numPr>
          <w:ilvl w:val="0"/>
          <w:numId w:val="23"/>
        </w:numPr>
        <w:spacing w:before="0"/>
        <w:contextualSpacing/>
        <w:rPr>
          <w:sz w:val="24"/>
          <w:szCs w:val="24"/>
        </w:rPr>
      </w:pPr>
      <w:r w:rsidRPr="00D26433">
        <w:rPr>
          <w:sz w:val="24"/>
          <w:szCs w:val="24"/>
        </w:rPr>
        <w:t>O sloučení či rozdělení bytů rozhoduje ve svěřeném majetku městská část, v nesvěřeném majetku město</w:t>
      </w:r>
      <w:r>
        <w:rPr>
          <w:b/>
          <w:sz w:val="24"/>
          <w:szCs w:val="24"/>
        </w:rPr>
        <w:t xml:space="preserve">.  </w:t>
      </w:r>
      <w:r w:rsidRPr="00D26B49">
        <w:rPr>
          <w:sz w:val="24"/>
          <w:szCs w:val="24"/>
        </w:rPr>
        <w:t xml:space="preserve">Souhlas lze vydat jen ve výjimečných případech. </w:t>
      </w:r>
    </w:p>
    <w:p w:rsidR="004263C8" w:rsidRPr="00D26433" w:rsidRDefault="004263C8" w:rsidP="004263C8">
      <w:pPr>
        <w:jc w:val="both"/>
        <w:rPr>
          <w:b/>
        </w:rPr>
      </w:pPr>
    </w:p>
    <w:p w:rsidR="004263C8" w:rsidRPr="00D26B49" w:rsidRDefault="004263C8" w:rsidP="008A60FC">
      <w:pPr>
        <w:pStyle w:val="Odstavecseseznamem"/>
        <w:widowControl/>
        <w:numPr>
          <w:ilvl w:val="0"/>
          <w:numId w:val="23"/>
        </w:numPr>
        <w:spacing w:before="0"/>
        <w:contextualSpacing/>
        <w:rPr>
          <w:sz w:val="24"/>
          <w:szCs w:val="24"/>
        </w:rPr>
      </w:pPr>
      <w:r w:rsidRPr="00D26B49">
        <w:rPr>
          <w:sz w:val="24"/>
          <w:szCs w:val="24"/>
        </w:rPr>
        <w:t xml:space="preserve">Souhlas města či městské části ke sloučení nebo rozdělení bytu nenahrazuje souhlas, případně vyjádření dotčených orgánů státní správy. </w:t>
      </w:r>
    </w:p>
    <w:p w:rsidR="004263C8" w:rsidRDefault="004263C8" w:rsidP="004263C8">
      <w:pPr>
        <w:ind w:right="-56"/>
        <w:jc w:val="center"/>
        <w:rPr>
          <w:b/>
        </w:rPr>
      </w:pPr>
    </w:p>
    <w:p w:rsidR="004263C8" w:rsidRDefault="004263C8" w:rsidP="004263C8">
      <w:pPr>
        <w:ind w:right="-56"/>
        <w:jc w:val="center"/>
        <w:rPr>
          <w:b/>
        </w:rPr>
      </w:pPr>
    </w:p>
    <w:p w:rsidR="004263C8" w:rsidRPr="00D26433" w:rsidRDefault="004263C8" w:rsidP="004263C8">
      <w:pPr>
        <w:ind w:right="-56"/>
        <w:jc w:val="center"/>
        <w:rPr>
          <w:b/>
        </w:rPr>
      </w:pPr>
      <w:r w:rsidRPr="00303BC3">
        <w:rPr>
          <w:b/>
        </w:rPr>
        <w:t>Článek</w:t>
      </w:r>
      <w:r w:rsidRPr="00E81CBB">
        <w:t xml:space="preserve"> </w:t>
      </w:r>
      <w:r w:rsidRPr="00D26433">
        <w:rPr>
          <w:b/>
        </w:rPr>
        <w:t>9</w:t>
      </w:r>
    </w:p>
    <w:p w:rsidR="004263C8" w:rsidRDefault="004263C8" w:rsidP="004263C8">
      <w:pPr>
        <w:ind w:right="-56"/>
        <w:jc w:val="center"/>
        <w:rPr>
          <w:b/>
        </w:rPr>
      </w:pPr>
      <w:r w:rsidRPr="000C51D1">
        <w:rPr>
          <w:b/>
        </w:rPr>
        <w:t>Postoupení nájemní smlouvy</w:t>
      </w:r>
    </w:p>
    <w:p w:rsidR="004263C8" w:rsidRPr="00FA26C8" w:rsidRDefault="004263C8" w:rsidP="004263C8">
      <w:pPr>
        <w:ind w:right="-56"/>
        <w:jc w:val="center"/>
        <w:rPr>
          <w:b/>
          <w:sz w:val="16"/>
          <w:szCs w:val="16"/>
        </w:rPr>
      </w:pPr>
    </w:p>
    <w:p w:rsidR="004263C8" w:rsidRPr="00D26433" w:rsidRDefault="004263C8" w:rsidP="004263C8">
      <w:pPr>
        <w:jc w:val="both"/>
      </w:pPr>
      <w:r w:rsidRPr="00D26433">
        <w:t>(1) Nájemci bytů v</w:t>
      </w:r>
      <w:r>
        <w:t> </w:t>
      </w:r>
      <w:r w:rsidRPr="00D26433">
        <w:t>majetku</w:t>
      </w:r>
      <w:r>
        <w:t xml:space="preserve"> m</w:t>
      </w:r>
      <w:r w:rsidRPr="00D26433">
        <w:t xml:space="preserve">ěsta Brna mohou postoupit práva a povinnosti z nájemní smlouvy k bytu na základě dohody a jen s písemným souhlasem pronajímatelů. Dohoda může být uzavřena jen mezi nájemci bytů v majetku </w:t>
      </w:r>
      <w:r>
        <w:t xml:space="preserve">města </w:t>
      </w:r>
      <w:r w:rsidRPr="00D26433">
        <w:t>Brna či</w:t>
      </w:r>
      <w:r>
        <w:t xml:space="preserve"> v majetku </w:t>
      </w:r>
      <w:r w:rsidRPr="00D26433">
        <w:t>města Brna a jiné obce.</w:t>
      </w:r>
    </w:p>
    <w:p w:rsidR="004263C8" w:rsidRDefault="004263C8" w:rsidP="004263C8">
      <w:pPr>
        <w:jc w:val="both"/>
      </w:pPr>
    </w:p>
    <w:p w:rsidR="004263C8" w:rsidRPr="00D26433" w:rsidRDefault="004263C8" w:rsidP="004263C8">
      <w:pPr>
        <w:jc w:val="both"/>
      </w:pPr>
      <w:r w:rsidRPr="001606C3">
        <w:t xml:space="preserve"> (2</w:t>
      </w:r>
      <w:r w:rsidRPr="00D26433">
        <w:t>)Nájemci bytů v</w:t>
      </w:r>
      <w:r>
        <w:t> </w:t>
      </w:r>
      <w:r w:rsidRPr="00D26433">
        <w:t>majetku</w:t>
      </w:r>
      <w:r>
        <w:t xml:space="preserve"> </w:t>
      </w:r>
      <w:r w:rsidRPr="00D26433">
        <w:t xml:space="preserve">města Brna mohou využít pro tento účel webové stránky statutárního města Brna. </w:t>
      </w:r>
    </w:p>
    <w:p w:rsidR="004263C8" w:rsidRPr="00D26433" w:rsidRDefault="004263C8" w:rsidP="004263C8">
      <w:pPr>
        <w:jc w:val="both"/>
      </w:pPr>
    </w:p>
    <w:p w:rsidR="004263C8" w:rsidRPr="001606C3" w:rsidRDefault="004263C8" w:rsidP="004263C8">
      <w:pPr>
        <w:jc w:val="center"/>
      </w:pPr>
    </w:p>
    <w:p w:rsidR="004263C8" w:rsidRPr="00561772" w:rsidRDefault="004263C8" w:rsidP="004263C8">
      <w:pPr>
        <w:jc w:val="center"/>
        <w:rPr>
          <w:b/>
        </w:rPr>
      </w:pPr>
      <w:r w:rsidRPr="00303BC3">
        <w:rPr>
          <w:b/>
        </w:rPr>
        <w:t>Článek</w:t>
      </w:r>
      <w:r w:rsidRPr="00E81CBB">
        <w:t xml:space="preserve"> </w:t>
      </w:r>
      <w:r w:rsidRPr="00561772">
        <w:rPr>
          <w:b/>
        </w:rPr>
        <w:t>1</w:t>
      </w:r>
      <w:r>
        <w:rPr>
          <w:b/>
        </w:rPr>
        <w:t>0</w:t>
      </w:r>
    </w:p>
    <w:p w:rsidR="004263C8" w:rsidRPr="000C51D1" w:rsidRDefault="004263C8" w:rsidP="004263C8">
      <w:pPr>
        <w:jc w:val="center"/>
        <w:rPr>
          <w:b/>
        </w:rPr>
      </w:pPr>
      <w:r w:rsidRPr="000C51D1">
        <w:rPr>
          <w:b/>
        </w:rPr>
        <w:t>Společný nájem</w:t>
      </w:r>
    </w:p>
    <w:p w:rsidR="004263C8" w:rsidRPr="00FA26C8" w:rsidRDefault="004263C8" w:rsidP="004263C8">
      <w:pPr>
        <w:jc w:val="center"/>
        <w:rPr>
          <w:sz w:val="16"/>
          <w:szCs w:val="16"/>
        </w:rPr>
      </w:pPr>
    </w:p>
    <w:p w:rsidR="004263C8" w:rsidRPr="00DB151B" w:rsidRDefault="004263C8" w:rsidP="004263C8">
      <w:pPr>
        <w:jc w:val="both"/>
      </w:pPr>
      <w:r w:rsidRPr="00173861">
        <w:t>Dohodu o společném nájmu se stávajícím nájemcem může městská část</w:t>
      </w:r>
      <w:r>
        <w:t xml:space="preserve">, v nesvěřeném majetku město, </w:t>
      </w:r>
      <w:r w:rsidRPr="00173861">
        <w:t>uzavřít pouze za podmínky,</w:t>
      </w:r>
      <w:r w:rsidRPr="00DB151B">
        <w:t xml:space="preserve"> </w:t>
      </w:r>
      <w:r w:rsidRPr="00173861">
        <w:t>že další osobou přistupující k nájmu bytu jsou jeho děti, rodiče, sourozenci, zeť a snacha</w:t>
      </w:r>
      <w:r w:rsidRPr="00DB151B">
        <w:t>,</w:t>
      </w:r>
      <w:r w:rsidRPr="00173861">
        <w:t xml:space="preserve"> </w:t>
      </w:r>
      <w:r w:rsidRPr="00E81CBB">
        <w:t xml:space="preserve">vnuk či vnučka, </w:t>
      </w:r>
      <w:r w:rsidRPr="005764F9">
        <w:t xml:space="preserve">registrovaný </w:t>
      </w:r>
      <w:r w:rsidRPr="00E81CBB">
        <w:t>partner, jsou-li zletilí</w:t>
      </w:r>
      <w:r w:rsidRPr="00DB151B">
        <w:t xml:space="preserve"> </w:t>
      </w:r>
      <w:r w:rsidRPr="00E81CBB">
        <w:t>a</w:t>
      </w:r>
      <w:r w:rsidRPr="00DB151B">
        <w:t xml:space="preserve"> </w:t>
      </w:r>
      <w:r w:rsidRPr="00173861">
        <w:t xml:space="preserve">žijí-li s nájemcem alespoň l rok ve společné domácnosti a nevlastní-li bytový či rodinný dům, byt nebo nejsou-li nájemci bytu na dobu neurčitou. </w:t>
      </w:r>
    </w:p>
    <w:p w:rsidR="004263C8" w:rsidRDefault="004263C8" w:rsidP="004263C8">
      <w:pPr>
        <w:rPr>
          <w:b/>
        </w:rPr>
      </w:pPr>
    </w:p>
    <w:p w:rsidR="004263C8" w:rsidRDefault="004263C8" w:rsidP="004263C8">
      <w:pPr>
        <w:rPr>
          <w:b/>
        </w:rPr>
      </w:pPr>
    </w:p>
    <w:p w:rsidR="004263C8" w:rsidRPr="00561772" w:rsidRDefault="004263C8" w:rsidP="004263C8">
      <w:pPr>
        <w:jc w:val="center"/>
        <w:rPr>
          <w:b/>
        </w:rPr>
      </w:pPr>
      <w:r w:rsidRPr="00303BC3">
        <w:rPr>
          <w:b/>
        </w:rPr>
        <w:t>Článek</w:t>
      </w:r>
      <w:r w:rsidRPr="00173861">
        <w:t xml:space="preserve"> </w:t>
      </w:r>
      <w:r>
        <w:rPr>
          <w:b/>
        </w:rPr>
        <w:t>11</w:t>
      </w:r>
    </w:p>
    <w:p w:rsidR="004263C8" w:rsidRPr="00B548FF" w:rsidRDefault="004263C8" w:rsidP="004263C8">
      <w:pPr>
        <w:jc w:val="center"/>
        <w:rPr>
          <w:b/>
        </w:rPr>
      </w:pPr>
      <w:r w:rsidRPr="00B548FF">
        <w:rPr>
          <w:b/>
        </w:rPr>
        <w:t>Součinnost města a městských částí</w:t>
      </w:r>
    </w:p>
    <w:p w:rsidR="004263C8" w:rsidRPr="00FA26C8" w:rsidRDefault="004263C8" w:rsidP="004263C8">
      <w:pPr>
        <w:jc w:val="center"/>
        <w:rPr>
          <w:b/>
          <w:sz w:val="16"/>
          <w:szCs w:val="16"/>
        </w:rPr>
      </w:pPr>
    </w:p>
    <w:p w:rsidR="004263C8" w:rsidRPr="005764F9" w:rsidRDefault="004263C8" w:rsidP="004263C8">
      <w:pPr>
        <w:jc w:val="both"/>
      </w:pPr>
      <w:r w:rsidRPr="00173861">
        <w:t>(1</w:t>
      </w:r>
      <w:r w:rsidRPr="00C15B0F">
        <w:t>)</w:t>
      </w:r>
      <w:r w:rsidRPr="005764F9">
        <w:t>Město po zavedení Centrálního informačního systému města Brna povede centrální evidenci domů a bytů v majetku města Brna a jejich nájemců, evidenci uvolněných bytů a evidenci žadatelů o byt u jednotlivých městských částí, evidenci sociálních, startovacích bytů a bytů zvláštního určení. V rámci Centrálního informačního systému města Brna jsou vedeny pasporty domů, bytů a evidence dlužníků nájemného.</w:t>
      </w:r>
    </w:p>
    <w:p w:rsidR="004263C8" w:rsidRPr="005764F9" w:rsidRDefault="004263C8" w:rsidP="004263C8">
      <w:pPr>
        <w:pStyle w:val="Odstavecseseznamem"/>
        <w:ind w:left="360"/>
        <w:rPr>
          <w:sz w:val="24"/>
          <w:szCs w:val="24"/>
        </w:rPr>
      </w:pPr>
    </w:p>
    <w:p w:rsidR="000A7BA8" w:rsidRDefault="000A7BA8" w:rsidP="004263C8">
      <w:pPr>
        <w:jc w:val="both"/>
      </w:pPr>
    </w:p>
    <w:p w:rsidR="000A7BA8" w:rsidRDefault="000A7BA8" w:rsidP="004263C8">
      <w:pPr>
        <w:jc w:val="both"/>
      </w:pPr>
    </w:p>
    <w:p w:rsidR="000A7BA8" w:rsidRDefault="000A7BA8" w:rsidP="004263C8">
      <w:pPr>
        <w:jc w:val="both"/>
      </w:pPr>
    </w:p>
    <w:p w:rsidR="004263C8" w:rsidRPr="005764F9" w:rsidRDefault="004263C8" w:rsidP="004263C8">
      <w:pPr>
        <w:jc w:val="both"/>
      </w:pPr>
      <w:r w:rsidRPr="005764F9">
        <w:t>(2)Městská část vede evidenci domů jí svěřených, bytů a nájemců bytů v těchto domech formou pasportů</w:t>
      </w:r>
      <w:r>
        <w:t xml:space="preserve"> a evidenci dlužníků</w:t>
      </w:r>
      <w:r w:rsidRPr="005764F9">
        <w:t xml:space="preserve"> a je povinna je průběžně aktualizovat,</w:t>
      </w:r>
      <w:r>
        <w:t xml:space="preserve"> </w:t>
      </w:r>
      <w:r w:rsidRPr="005764F9">
        <w:t xml:space="preserve">a  to i v rámci Centrálního informačního systému města Brna. </w:t>
      </w:r>
    </w:p>
    <w:p w:rsidR="004263C8" w:rsidRPr="005764F9" w:rsidRDefault="004263C8" w:rsidP="004263C8"/>
    <w:p w:rsidR="004263C8" w:rsidRPr="00173861" w:rsidRDefault="004263C8" w:rsidP="004263C8">
      <w:pPr>
        <w:jc w:val="both"/>
        <w:rPr>
          <w:color w:val="FF0000"/>
        </w:rPr>
      </w:pPr>
      <w:r w:rsidRPr="00173861">
        <w:t>(3)Městské části mají trvalý přístup do centrální evidence. Před rozhodnutím o vzniku, změně či zániku nájemního vztahu k bytům jsou městské části povinny ověřit potřebné skutečnosti v této evidenci.</w:t>
      </w:r>
    </w:p>
    <w:p w:rsidR="004263C8" w:rsidRPr="00173861" w:rsidRDefault="004263C8" w:rsidP="004263C8"/>
    <w:p w:rsidR="004263C8" w:rsidRPr="00173861" w:rsidRDefault="004263C8" w:rsidP="004263C8">
      <w:r w:rsidRPr="00173861">
        <w:t>(4)Městské části aktualizují průběžně údaje potřebné k vedení centrální evidence.</w:t>
      </w:r>
    </w:p>
    <w:p w:rsidR="004263C8" w:rsidRPr="00173861" w:rsidRDefault="004263C8" w:rsidP="004263C8"/>
    <w:p w:rsidR="004263C8" w:rsidRPr="00BB27C1" w:rsidRDefault="004263C8" w:rsidP="004263C8">
      <w:pPr>
        <w:jc w:val="both"/>
      </w:pPr>
      <w:r w:rsidRPr="00BB27C1">
        <w:t>(5)Městská část postupuje městu žádosti o pronájem bytu zvláštního určení.</w:t>
      </w:r>
    </w:p>
    <w:p w:rsidR="004263C8" w:rsidRDefault="004263C8" w:rsidP="004263C8">
      <w:pPr>
        <w:jc w:val="both"/>
        <w:rPr>
          <w:color w:val="92D050"/>
        </w:rPr>
      </w:pPr>
    </w:p>
    <w:p w:rsidR="004263C8" w:rsidRPr="00173861" w:rsidRDefault="004263C8" w:rsidP="004263C8">
      <w:pPr>
        <w:jc w:val="both"/>
        <w:rPr>
          <w:color w:val="FF0000"/>
        </w:rPr>
      </w:pPr>
      <w:r w:rsidRPr="005E63C8">
        <w:t>(6)Město Brno provádí kontrolu postupu</w:t>
      </w:r>
      <w:r w:rsidRPr="00173861">
        <w:t xml:space="preserve"> městské části dle těchto Pravidel. Za tím účelem je oprávněno požadovat předložení veškerých dokladů a poskytnutí informací.</w:t>
      </w:r>
    </w:p>
    <w:p w:rsidR="004263C8" w:rsidRDefault="004263C8" w:rsidP="004263C8">
      <w:pPr>
        <w:ind w:right="-56"/>
        <w:jc w:val="both"/>
        <w:rPr>
          <w:color w:val="92D050"/>
        </w:rPr>
      </w:pPr>
      <w:r>
        <w:rPr>
          <w:color w:val="92D050"/>
        </w:rPr>
        <w:t xml:space="preserve">                                                                  </w:t>
      </w:r>
    </w:p>
    <w:p w:rsidR="004263C8" w:rsidRDefault="004263C8" w:rsidP="004263C8">
      <w:pPr>
        <w:ind w:right="-56"/>
        <w:jc w:val="both"/>
        <w:rPr>
          <w:color w:val="92D050"/>
        </w:rPr>
      </w:pPr>
    </w:p>
    <w:p w:rsidR="004263C8" w:rsidRDefault="004263C8" w:rsidP="004263C8">
      <w:pPr>
        <w:ind w:right="-56"/>
        <w:jc w:val="center"/>
        <w:rPr>
          <w:b/>
        </w:rPr>
      </w:pPr>
      <w:r w:rsidRPr="005764F9">
        <w:rPr>
          <w:b/>
        </w:rPr>
        <w:t>Článek 12</w:t>
      </w:r>
    </w:p>
    <w:p w:rsidR="004263C8" w:rsidRDefault="004263C8" w:rsidP="004263C8">
      <w:pPr>
        <w:ind w:right="-56"/>
        <w:jc w:val="center"/>
        <w:rPr>
          <w:b/>
        </w:rPr>
      </w:pPr>
      <w:r w:rsidRPr="005764F9">
        <w:rPr>
          <w:b/>
        </w:rPr>
        <w:t xml:space="preserve">Prevence ztráty bydlení </w:t>
      </w:r>
    </w:p>
    <w:p w:rsidR="004263C8" w:rsidRPr="00FA26C8" w:rsidRDefault="004263C8" w:rsidP="004263C8">
      <w:pPr>
        <w:ind w:right="-56"/>
        <w:jc w:val="center"/>
        <w:rPr>
          <w:b/>
          <w:sz w:val="16"/>
          <w:szCs w:val="16"/>
        </w:rPr>
      </w:pPr>
    </w:p>
    <w:p w:rsidR="004263C8" w:rsidRPr="005764F9" w:rsidRDefault="004263C8" w:rsidP="004263C8">
      <w:pPr>
        <w:ind w:right="-56"/>
        <w:jc w:val="both"/>
      </w:pPr>
      <w:r w:rsidRPr="00D34805">
        <w:t>(1)</w:t>
      </w:r>
      <w:r w:rsidRPr="005764F9">
        <w:t xml:space="preserve"> Město i městská část postupují vůči nájemcům, kteří porušují povinnosti vyplývající z nájemní smlouvy dle právních předpisů.  Současně však činí vůči nájemcům kroky, které mohou předejít ztrátě bydlení.  </w:t>
      </w:r>
    </w:p>
    <w:p w:rsidR="004263C8" w:rsidRDefault="004263C8" w:rsidP="004263C8">
      <w:pPr>
        <w:ind w:right="-56"/>
        <w:jc w:val="both"/>
      </w:pPr>
    </w:p>
    <w:p w:rsidR="004263C8" w:rsidRPr="00D26433" w:rsidRDefault="004263C8" w:rsidP="004263C8">
      <w:pPr>
        <w:jc w:val="both"/>
      </w:pPr>
      <w:r w:rsidRPr="005764F9">
        <w:t xml:space="preserve">(2) Město, ve svěřeném majetku městská část, mohou uzavřít s nájemcem, jehož nájem bytu skončil výpovědí či uplynutím doby, novou nájemní smlouvu na pronájem jím užívaného bytu, pokud nájemce do 1 měsíce od skončení nájmu pronajímateli uhradil dluh na nájemném a za služby spojené s užíváním bytu  včetně </w:t>
      </w:r>
      <w:r>
        <w:t xml:space="preserve"> </w:t>
      </w:r>
      <w:r w:rsidRPr="005764F9">
        <w:t xml:space="preserve">příslušenství či uzavřel dohodu o splátkách dluhu, a pokud nájemce jinak řádně plnil povinnosti vyplývající z nájmu bytu. </w:t>
      </w:r>
      <w:r>
        <w:t xml:space="preserve">Určení výše nájemného bude na rozhodnutí pronajímatele.  </w:t>
      </w:r>
      <w:r>
        <w:rPr>
          <w:vertAlign w:val="superscript"/>
        </w:rPr>
        <w:t xml:space="preserve"> </w:t>
      </w:r>
      <w:r w:rsidRPr="00D26433">
        <w:t xml:space="preserve">    </w:t>
      </w:r>
    </w:p>
    <w:p w:rsidR="004263C8" w:rsidRDefault="004263C8" w:rsidP="004263C8">
      <w:pPr>
        <w:ind w:right="-56"/>
        <w:jc w:val="center"/>
        <w:rPr>
          <w:b/>
          <w:color w:val="FF0000"/>
        </w:rPr>
      </w:pPr>
    </w:p>
    <w:p w:rsidR="004263C8" w:rsidRDefault="004263C8" w:rsidP="004263C8">
      <w:pPr>
        <w:ind w:right="-56"/>
        <w:jc w:val="center"/>
        <w:rPr>
          <w:b/>
          <w:color w:val="FF0000"/>
        </w:rPr>
      </w:pPr>
    </w:p>
    <w:p w:rsidR="004263C8" w:rsidRPr="005764F9" w:rsidRDefault="004263C8" w:rsidP="004263C8">
      <w:pPr>
        <w:ind w:right="-56"/>
        <w:jc w:val="center"/>
        <w:rPr>
          <w:b/>
        </w:rPr>
      </w:pPr>
      <w:r w:rsidRPr="005764F9">
        <w:rPr>
          <w:b/>
        </w:rPr>
        <w:t>Článek 13</w:t>
      </w:r>
    </w:p>
    <w:p w:rsidR="004263C8" w:rsidRDefault="004263C8" w:rsidP="004263C8">
      <w:pPr>
        <w:ind w:right="-56"/>
        <w:jc w:val="center"/>
        <w:rPr>
          <w:b/>
        </w:rPr>
      </w:pPr>
      <w:r w:rsidRPr="005764F9">
        <w:rPr>
          <w:b/>
        </w:rPr>
        <w:t>Sdílené bydlení</w:t>
      </w:r>
    </w:p>
    <w:p w:rsidR="004263C8" w:rsidRPr="00FA26C8" w:rsidRDefault="004263C8" w:rsidP="004263C8">
      <w:pPr>
        <w:ind w:right="-56"/>
        <w:jc w:val="center"/>
        <w:rPr>
          <w:b/>
          <w:sz w:val="16"/>
          <w:szCs w:val="16"/>
        </w:rPr>
      </w:pPr>
    </w:p>
    <w:p w:rsidR="004263C8" w:rsidRPr="005764F9" w:rsidRDefault="004263C8" w:rsidP="004263C8">
      <w:pPr>
        <w:ind w:right="-56"/>
        <w:jc w:val="both"/>
      </w:pPr>
      <w:r w:rsidRPr="005764F9">
        <w:t>1)</w:t>
      </w:r>
      <w:r>
        <w:t xml:space="preserve"> </w:t>
      </w:r>
      <w:r w:rsidRPr="005764F9">
        <w:t>Město, ve svěřeném majetku městská čás</w:t>
      </w:r>
      <w:r>
        <w:t>t</w:t>
      </w:r>
      <w:r w:rsidRPr="005764F9">
        <w:t xml:space="preserve">, poskytuje </w:t>
      </w:r>
      <w:r>
        <w:t xml:space="preserve">vymezeným skupinám žadatelů  bydlení </w:t>
      </w:r>
      <w:r w:rsidRPr="005764F9">
        <w:t xml:space="preserve">formou sdíleného bydlení bytu k tomu určenému. </w:t>
      </w:r>
    </w:p>
    <w:p w:rsidR="004263C8" w:rsidRDefault="004263C8" w:rsidP="004263C8">
      <w:pPr>
        <w:ind w:right="-56"/>
        <w:jc w:val="both"/>
      </w:pPr>
    </w:p>
    <w:p w:rsidR="004263C8" w:rsidRPr="005764F9" w:rsidRDefault="004263C8" w:rsidP="004263C8">
      <w:pPr>
        <w:ind w:right="-56"/>
        <w:jc w:val="both"/>
      </w:pPr>
      <w:r w:rsidRPr="005764F9">
        <w:t>(2)</w:t>
      </w:r>
      <w:r>
        <w:t xml:space="preserve"> </w:t>
      </w:r>
      <w:r w:rsidRPr="005764F9">
        <w:t>Seznam žadatelů o sdílené bydlení je veden odděleně od seznamu žadatelů o byt.</w:t>
      </w:r>
    </w:p>
    <w:p w:rsidR="004263C8" w:rsidRDefault="004263C8" w:rsidP="004263C8">
      <w:pPr>
        <w:ind w:right="-56"/>
        <w:jc w:val="both"/>
      </w:pPr>
    </w:p>
    <w:p w:rsidR="004263C8" w:rsidRPr="005764F9" w:rsidRDefault="004263C8" w:rsidP="004263C8">
      <w:pPr>
        <w:ind w:right="-56"/>
        <w:jc w:val="both"/>
      </w:pPr>
      <w:r w:rsidRPr="005764F9">
        <w:t>(3)</w:t>
      </w:r>
      <w:r>
        <w:t xml:space="preserve"> </w:t>
      </w:r>
      <w:r w:rsidRPr="005764F9">
        <w:t>Kriteria výběru žadatelů a podmínky užívání schvaluje ve svěřeném majetku městská část, v nes</w:t>
      </w:r>
      <w:r>
        <w:t>věřeném majetku Rada města Brna.</w:t>
      </w:r>
    </w:p>
    <w:p w:rsidR="004263C8" w:rsidRDefault="004263C8" w:rsidP="004263C8">
      <w:pPr>
        <w:jc w:val="center"/>
        <w:rPr>
          <w:b/>
        </w:rPr>
      </w:pPr>
    </w:p>
    <w:p w:rsidR="004263C8" w:rsidRPr="00303BC3" w:rsidRDefault="004263C8" w:rsidP="004263C8">
      <w:pPr>
        <w:jc w:val="center"/>
        <w:rPr>
          <w:b/>
        </w:rPr>
      </w:pPr>
      <w:r w:rsidRPr="00303BC3">
        <w:rPr>
          <w:b/>
        </w:rPr>
        <w:t>Článek 1</w:t>
      </w:r>
      <w:r>
        <w:rPr>
          <w:b/>
        </w:rPr>
        <w:t>4</w:t>
      </w:r>
    </w:p>
    <w:p w:rsidR="004263C8" w:rsidRPr="00753E33" w:rsidRDefault="004263C8" w:rsidP="004263C8">
      <w:pPr>
        <w:jc w:val="center"/>
        <w:rPr>
          <w:b/>
        </w:rPr>
      </w:pPr>
      <w:r w:rsidRPr="00753E33">
        <w:rPr>
          <w:b/>
        </w:rPr>
        <w:t>Společná a závěrečná ustanovení</w:t>
      </w:r>
    </w:p>
    <w:p w:rsidR="004263C8" w:rsidRPr="00FA26C8" w:rsidRDefault="004263C8" w:rsidP="004263C8">
      <w:pPr>
        <w:jc w:val="center"/>
        <w:rPr>
          <w:b/>
          <w:sz w:val="16"/>
          <w:szCs w:val="16"/>
        </w:rPr>
      </w:pPr>
      <w:r w:rsidRPr="00753E33">
        <w:rPr>
          <w:b/>
        </w:rPr>
        <w:t xml:space="preserve"> </w:t>
      </w:r>
    </w:p>
    <w:p w:rsidR="004263C8" w:rsidRDefault="004263C8" w:rsidP="004263C8">
      <w:pPr>
        <w:ind w:right="-56"/>
        <w:jc w:val="both"/>
      </w:pPr>
      <w:r>
        <w:t xml:space="preserve">(1) </w:t>
      </w:r>
      <w:r w:rsidRPr="00173861">
        <w:t xml:space="preserve">V domech,  které  nebyly svěřeny městským částem, vykonává činnosti uvedené </w:t>
      </w:r>
      <w:r w:rsidRPr="00E81CBB">
        <w:t>v</w:t>
      </w:r>
      <w:r>
        <w:t> </w:t>
      </w:r>
      <w:r w:rsidRPr="00E81CBB">
        <w:t>Čl</w:t>
      </w:r>
      <w:r>
        <w:t>.6,8,9,10  tě</w:t>
      </w:r>
      <w:r w:rsidRPr="00173861">
        <w:t>chto Pravidel město.</w:t>
      </w:r>
      <w:r>
        <w:t xml:space="preserve"> </w:t>
      </w:r>
      <w:r w:rsidRPr="00173861">
        <w:t xml:space="preserve"> Byty v nich uvolněné pronajímá město ve smyslu  </w:t>
      </w:r>
      <w:r>
        <w:t>č</w:t>
      </w:r>
      <w:r w:rsidRPr="00E81CBB">
        <w:t xml:space="preserve">l. </w:t>
      </w:r>
      <w:r>
        <w:t>1, odst. 2,3,4,5,6,7 tě</w:t>
      </w:r>
      <w:r w:rsidRPr="00173861">
        <w:t xml:space="preserve">chto Pravidel. Neurčí-li město nájemce, pronajme jej žadateli navrženému </w:t>
      </w:r>
      <w:r w:rsidRPr="00173861">
        <w:lastRenderedPageBreak/>
        <w:t>městskou částí, na jejímž území se uvolněný byt nachází</w:t>
      </w:r>
      <w:r>
        <w:t>,</w:t>
      </w:r>
      <w:r w:rsidRPr="00173861">
        <w:t xml:space="preserve"> </w:t>
      </w:r>
      <w:r w:rsidRPr="00E81CBB">
        <w:t>nebo jíž je postoupeno dispoziční právo</w:t>
      </w:r>
      <w:r>
        <w:t>,</w:t>
      </w:r>
      <w:r w:rsidRPr="00E81CBB">
        <w:t xml:space="preserve"> nerozhodne-li o pronájmu bytu mi</w:t>
      </w:r>
      <w:r>
        <w:t xml:space="preserve">mo tato Pravidla. </w:t>
      </w:r>
    </w:p>
    <w:p w:rsidR="004263C8" w:rsidRPr="005764F9" w:rsidRDefault="004263C8" w:rsidP="004263C8">
      <w:pPr>
        <w:ind w:right="-56"/>
        <w:jc w:val="both"/>
      </w:pPr>
      <w:r>
        <w:t xml:space="preserve">(2) </w:t>
      </w:r>
      <w:r w:rsidRPr="005764F9">
        <w:t xml:space="preserve">Žádosti o byt podané před schválením těchto Pravidel se posoudí dle těchto Pravidel. </w:t>
      </w:r>
    </w:p>
    <w:p w:rsidR="004263C8" w:rsidRPr="005764F9" w:rsidRDefault="004263C8" w:rsidP="004263C8">
      <w:pPr>
        <w:jc w:val="both"/>
      </w:pPr>
      <w:r w:rsidRPr="005764F9">
        <w:t>(3)</w:t>
      </w:r>
      <w:r>
        <w:t xml:space="preserve"> </w:t>
      </w:r>
      <w:r w:rsidRPr="005764F9">
        <w:t xml:space="preserve">Tato Pravidla ruší Pravidla pronájmu bytů v domech v majetku statutárního města Brna a podmínky zajišťování bytové náhrady, schválená </w:t>
      </w:r>
      <w:r w:rsidRPr="005764F9">
        <w:rPr>
          <w:bCs/>
        </w:rPr>
        <w:t xml:space="preserve">Zastupitelstvem města Brna na Z4/031. zasedání dne 24.1.2006 , jejichž změny a doplnění byly schváleny Zastupitelstvem města Brna na zasedání Z5/035. dne 22.6.2010 , na zasedání  Z6/008 dne 6.9.2011, na zasedání Z6/015 dne 15.5.2012, na zasedání Z6/018 dne 9.10.2012, na zasedání Z6/034 dne 20.5.2014. </w:t>
      </w:r>
    </w:p>
    <w:p w:rsidR="004263C8" w:rsidRDefault="004263C8" w:rsidP="004263C8">
      <w:pPr>
        <w:rPr>
          <w:b/>
        </w:rPr>
      </w:pPr>
    </w:p>
    <w:p w:rsidR="004263C8" w:rsidRDefault="004263C8" w:rsidP="004263C8">
      <w:pPr>
        <w:rPr>
          <w:b/>
        </w:rPr>
      </w:pPr>
      <w:r>
        <w:rPr>
          <w:b/>
        </w:rPr>
        <w:t>Tato Pravidla nabývají účinnosti dnem 1.10.2017.</w:t>
      </w: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0A7BA8" w:rsidRDefault="000A7BA8" w:rsidP="00A70C2C">
      <w:pPr>
        <w:rPr>
          <w:b/>
        </w:rPr>
      </w:pPr>
    </w:p>
    <w:p w:rsidR="00A70C2C" w:rsidRPr="00173861" w:rsidRDefault="00A70C2C" w:rsidP="00A70C2C">
      <w:r w:rsidRPr="00173861">
        <w:rPr>
          <w:b/>
        </w:rPr>
        <w:t>Příloha č. 1</w:t>
      </w:r>
    </w:p>
    <w:p w:rsidR="00A70C2C" w:rsidRPr="00173861" w:rsidRDefault="00A70C2C" w:rsidP="00A70C2C">
      <w:pPr>
        <w:jc w:val="center"/>
        <w:rPr>
          <w:b/>
        </w:rPr>
      </w:pPr>
      <w:r w:rsidRPr="00173861">
        <w:rPr>
          <w:b/>
        </w:rPr>
        <w:t xml:space="preserve">STATUT </w:t>
      </w:r>
      <w:r w:rsidRPr="00503FD1">
        <w:rPr>
          <w:b/>
        </w:rPr>
        <w:t>SOCIÁLNÍHO</w:t>
      </w:r>
      <w:r w:rsidRPr="00173861">
        <w:rPr>
          <w:b/>
        </w:rPr>
        <w:t xml:space="preserve"> </w:t>
      </w:r>
      <w:r>
        <w:rPr>
          <w:b/>
        </w:rPr>
        <w:t xml:space="preserve"> BYTU  </w:t>
      </w:r>
    </w:p>
    <w:p w:rsidR="00A70C2C" w:rsidRPr="00173861" w:rsidRDefault="00A70C2C" w:rsidP="00A70C2C">
      <w:pPr>
        <w:jc w:val="center"/>
        <w:rPr>
          <w:b/>
        </w:rPr>
      </w:pPr>
    </w:p>
    <w:p w:rsidR="00A70C2C" w:rsidRPr="00303BC3" w:rsidRDefault="00A70C2C" w:rsidP="00A70C2C">
      <w:pPr>
        <w:jc w:val="center"/>
        <w:rPr>
          <w:b/>
        </w:rPr>
      </w:pPr>
      <w:r w:rsidRPr="00303BC3">
        <w:rPr>
          <w:b/>
        </w:rPr>
        <w:t>Článek 1</w:t>
      </w:r>
    </w:p>
    <w:p w:rsidR="00A70C2C" w:rsidRPr="00B3731F" w:rsidRDefault="00A70C2C" w:rsidP="00A70C2C">
      <w:pPr>
        <w:jc w:val="center"/>
        <w:rPr>
          <w:b/>
        </w:rPr>
      </w:pPr>
      <w:r w:rsidRPr="00B3731F">
        <w:rPr>
          <w:b/>
        </w:rPr>
        <w:t xml:space="preserve">Vymezení pojmů  </w:t>
      </w:r>
    </w:p>
    <w:p w:rsidR="00A70C2C" w:rsidRPr="00B3731F" w:rsidRDefault="00A70C2C" w:rsidP="00A70C2C">
      <w:pPr>
        <w:jc w:val="center"/>
        <w:rPr>
          <w:b/>
        </w:rPr>
      </w:pPr>
    </w:p>
    <w:p w:rsidR="00A70C2C" w:rsidRDefault="00A70C2C" w:rsidP="008A60FC">
      <w:pPr>
        <w:numPr>
          <w:ilvl w:val="0"/>
          <w:numId w:val="26"/>
        </w:numPr>
        <w:jc w:val="both"/>
      </w:pPr>
      <w:r w:rsidRPr="007A120F">
        <w:t>Sociálním bytem je byt v domě v majetku města Brna svěřeném či nesvěřeném městské části, který je určen p</w:t>
      </w:r>
      <w:r>
        <w:t>r</w:t>
      </w:r>
      <w:r w:rsidRPr="007A120F">
        <w:t xml:space="preserve">o bydlení </w:t>
      </w:r>
    </w:p>
    <w:p w:rsidR="00A70C2C" w:rsidRDefault="00A70C2C" w:rsidP="008A60FC">
      <w:pPr>
        <w:numPr>
          <w:ilvl w:val="0"/>
          <w:numId w:val="27"/>
        </w:numPr>
        <w:jc w:val="both"/>
      </w:pPr>
      <w:r w:rsidRPr="007A120F">
        <w:t xml:space="preserve">osob </w:t>
      </w:r>
      <w:r>
        <w:t xml:space="preserve">s potřebou komplexní sociální podpory, </w:t>
      </w:r>
      <w:r w:rsidRPr="007A120F">
        <w:t>s nízkými příjmy, vyloučené z</w:t>
      </w:r>
      <w:r>
        <w:t> </w:t>
      </w:r>
      <w:r w:rsidRPr="007A120F">
        <w:t xml:space="preserve">bydlení, jako jsou rodiny s dětmi, osoby přežívající venku, osoby opouštějící dětské domovy apod.,   </w:t>
      </w:r>
    </w:p>
    <w:p w:rsidR="00A70C2C" w:rsidRDefault="00A70C2C" w:rsidP="008A60FC">
      <w:pPr>
        <w:numPr>
          <w:ilvl w:val="0"/>
          <w:numId w:val="27"/>
        </w:numPr>
        <w:jc w:val="both"/>
      </w:pPr>
      <w:r w:rsidRPr="007A120F">
        <w:t xml:space="preserve">osob </w:t>
      </w:r>
      <w:r>
        <w:t xml:space="preserve">bez potřeby komplexní sociální podpory, </w:t>
      </w:r>
      <w:r w:rsidRPr="007A120F">
        <w:t>s nízkými příjmy</w:t>
      </w:r>
      <w:r>
        <w:t>,</w:t>
      </w:r>
      <w:r w:rsidRPr="007A120F">
        <w:t xml:space="preserve"> jako jsou rodiny s dětmi, senioři, matky samoživitelky apod. </w:t>
      </w:r>
    </w:p>
    <w:p w:rsidR="00A70C2C" w:rsidRPr="007A120F" w:rsidRDefault="00A70C2C" w:rsidP="00A70C2C">
      <w:pPr>
        <w:jc w:val="both"/>
      </w:pPr>
    </w:p>
    <w:p w:rsidR="00A70C2C" w:rsidRPr="00D34805" w:rsidRDefault="00A70C2C" w:rsidP="00A70C2C">
      <w:pPr>
        <w:pStyle w:val="Odstavecseseznamem"/>
        <w:widowControl/>
        <w:spacing w:before="0"/>
        <w:ind w:left="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7A120F">
        <w:rPr>
          <w:sz w:val="24"/>
          <w:szCs w:val="24"/>
        </w:rPr>
        <w:t xml:space="preserve">Charakter sociálního bytu má i prostupný byt, byt pronajatý v rámci projektů Rapid re-housing a Housing- first. </w:t>
      </w:r>
    </w:p>
    <w:p w:rsidR="00A70C2C" w:rsidRDefault="00A70C2C" w:rsidP="00A70C2C">
      <w:pPr>
        <w:pStyle w:val="Odstavecseseznamem"/>
        <w:jc w:val="center"/>
        <w:rPr>
          <w:sz w:val="24"/>
          <w:szCs w:val="24"/>
        </w:rPr>
      </w:pPr>
    </w:p>
    <w:p w:rsidR="00A70C2C" w:rsidRPr="00D34805" w:rsidRDefault="00A70C2C" w:rsidP="00A70C2C">
      <w:pPr>
        <w:pStyle w:val="Odstavecseseznamem"/>
        <w:jc w:val="center"/>
        <w:rPr>
          <w:b/>
          <w:sz w:val="24"/>
          <w:szCs w:val="24"/>
        </w:rPr>
      </w:pPr>
      <w:r w:rsidRPr="00D34805">
        <w:rPr>
          <w:b/>
          <w:sz w:val="24"/>
          <w:szCs w:val="24"/>
        </w:rPr>
        <w:t>Článek 2</w:t>
      </w:r>
    </w:p>
    <w:p w:rsidR="00A70C2C" w:rsidRPr="00503FD1" w:rsidRDefault="00A70C2C" w:rsidP="00A70C2C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Určení sociálního bytu</w:t>
      </w:r>
    </w:p>
    <w:p w:rsidR="00A70C2C" w:rsidRPr="007A120F" w:rsidRDefault="00A70C2C" w:rsidP="00A70C2C">
      <w:pPr>
        <w:jc w:val="both"/>
      </w:pPr>
      <w:r w:rsidRPr="007A120F">
        <w:t xml:space="preserve">(1) Rozhodnutím Rady města Brna bude stanoven každoročně počet bytů, které budou pronajaty městem jako sociální, v letech 2017-2019 vždy minimálně 30 bytů ročně. </w:t>
      </w:r>
    </w:p>
    <w:p w:rsidR="00A70C2C" w:rsidRDefault="00A70C2C" w:rsidP="00A70C2C">
      <w:pPr>
        <w:jc w:val="both"/>
      </w:pPr>
    </w:p>
    <w:p w:rsidR="00A70C2C" w:rsidRPr="007A120F" w:rsidRDefault="00A70C2C" w:rsidP="00A70C2C">
      <w:pPr>
        <w:jc w:val="both"/>
      </w:pPr>
      <w:r w:rsidRPr="007A120F">
        <w:t>(2)Městské části mají možnost navrhnout městu uvolněné byty, které podmínkám sociálního bytu vyhovují, resp. určí počet bytů, které v průběhu kalendářního roku nabídnou městu jako sociální, a to vždy do konce 1. čtvrtletí příslušného kalendářního roku.</w:t>
      </w:r>
      <w:r w:rsidRPr="007A120F">
        <w:rPr>
          <w:color w:val="92D050"/>
        </w:rPr>
        <w:t xml:space="preserve"> </w:t>
      </w:r>
    </w:p>
    <w:p w:rsidR="00A70C2C" w:rsidRDefault="00A70C2C" w:rsidP="00A70C2C">
      <w:pPr>
        <w:jc w:val="both"/>
      </w:pPr>
    </w:p>
    <w:p w:rsidR="00A70C2C" w:rsidRPr="007A120F" w:rsidRDefault="00A70C2C" w:rsidP="00A70C2C">
      <w:pPr>
        <w:jc w:val="both"/>
      </w:pPr>
      <w:r w:rsidRPr="007A120F">
        <w:t xml:space="preserve">(3) Finanční prostředky na  opravy těchto bytů budou poskytnuty z Fondu bytové výstavby či z prostředků ČR či EU. Investiční činnost a dispoziční právo k těmto bytům bude náležet městu, tzn. že Rada města Brna bude schvalovat nájemce, dobu a výši nájmu ke konkrétnímu bytu, bude rozhodovat i o event. prodloužení doby nájmu bytu, městská část pak bude uzavírat nájemní smlouvu a vykonávat správu bytu nacházejícího se ve svěřeném domě. Městská část zašle městu pro potřeby evidence jedno vyhotovení nájemní smlouvy a  čtvrtletně hlášení o platbách nájemného včetně záloh na služby ke každému konkrétnímu sociálnímu bytu. </w:t>
      </w:r>
    </w:p>
    <w:p w:rsidR="00A70C2C" w:rsidRPr="007A120F" w:rsidRDefault="00A70C2C" w:rsidP="00A70C2C">
      <w:pPr>
        <w:jc w:val="both"/>
      </w:pPr>
    </w:p>
    <w:p w:rsidR="00A70C2C" w:rsidRPr="007A120F" w:rsidRDefault="00A70C2C" w:rsidP="00A70C2C">
      <w:pPr>
        <w:jc w:val="both"/>
      </w:pPr>
      <w:r w:rsidRPr="007A120F">
        <w:t>(4) Rada města Brna se při určování sociálního bytu bude řídit pravidlem, že v rámci bytového domu by počet sociálních bytů neměl tvořit více než 20% bytových jednotek, nejvíce však 8 bytů .</w:t>
      </w:r>
    </w:p>
    <w:p w:rsidR="00A70C2C" w:rsidRDefault="00A70C2C" w:rsidP="00A70C2C">
      <w:pPr>
        <w:jc w:val="both"/>
      </w:pPr>
    </w:p>
    <w:p w:rsidR="00A70C2C" w:rsidRPr="00D82A78" w:rsidRDefault="00A70C2C" w:rsidP="00A70C2C">
      <w:pPr>
        <w:jc w:val="both"/>
      </w:pPr>
      <w:r w:rsidRPr="007A120F">
        <w:t xml:space="preserve"> (5)</w:t>
      </w:r>
      <w:r>
        <w:t xml:space="preserve"> </w:t>
      </w:r>
      <w:r w:rsidRPr="007A120F">
        <w:t xml:space="preserve">Určení bytu jako bytu sociálního může zrušit pouze Rada města Brna. </w:t>
      </w:r>
    </w:p>
    <w:p w:rsidR="00A70C2C" w:rsidRDefault="00A70C2C" w:rsidP="00A70C2C">
      <w:pPr>
        <w:jc w:val="center"/>
        <w:rPr>
          <w:b/>
        </w:rPr>
      </w:pPr>
    </w:p>
    <w:p w:rsidR="00A70C2C" w:rsidRPr="00303BC3" w:rsidRDefault="00A70C2C" w:rsidP="00A70C2C">
      <w:pPr>
        <w:jc w:val="center"/>
        <w:rPr>
          <w:b/>
        </w:rPr>
      </w:pPr>
      <w:r w:rsidRPr="00303BC3">
        <w:rPr>
          <w:b/>
        </w:rPr>
        <w:t>Článek 3</w:t>
      </w:r>
    </w:p>
    <w:p w:rsidR="00A70C2C" w:rsidRPr="00B3731F" w:rsidRDefault="00A70C2C" w:rsidP="00A70C2C">
      <w:pPr>
        <w:jc w:val="center"/>
        <w:rPr>
          <w:b/>
        </w:rPr>
      </w:pPr>
      <w:r>
        <w:rPr>
          <w:b/>
        </w:rPr>
        <w:t>Žadatel o s</w:t>
      </w:r>
      <w:r w:rsidRPr="00B3731F">
        <w:rPr>
          <w:b/>
        </w:rPr>
        <w:t>ociální byt</w:t>
      </w:r>
      <w:r>
        <w:rPr>
          <w:b/>
        </w:rPr>
        <w:t xml:space="preserve"> s potřebou komplexní sociální podpory </w:t>
      </w:r>
    </w:p>
    <w:p w:rsidR="00A70C2C" w:rsidRPr="00B3731F" w:rsidRDefault="00A70C2C" w:rsidP="00A70C2C">
      <w:pPr>
        <w:jc w:val="center"/>
        <w:rPr>
          <w:b/>
        </w:rPr>
      </w:pPr>
    </w:p>
    <w:p w:rsidR="00A70C2C" w:rsidRDefault="00A70C2C" w:rsidP="008A60FC">
      <w:pPr>
        <w:pStyle w:val="Textodstavce"/>
        <w:numPr>
          <w:ilvl w:val="0"/>
          <w:numId w:val="19"/>
        </w:numPr>
        <w:spacing w:before="0" w:after="0"/>
        <w:rPr>
          <w:szCs w:val="24"/>
        </w:rPr>
      </w:pPr>
      <w:r w:rsidRPr="007A120F">
        <w:rPr>
          <w:szCs w:val="24"/>
        </w:rPr>
        <w:t xml:space="preserve">Město do seznamu žadatelů o sociální byt s potřebou komplexní sociální podpory  zapíše žadatele, který </w:t>
      </w:r>
    </w:p>
    <w:p w:rsidR="000A7BA8" w:rsidRDefault="000A7BA8" w:rsidP="000A7BA8">
      <w:pPr>
        <w:pStyle w:val="Textodstavce"/>
        <w:numPr>
          <w:ilvl w:val="0"/>
          <w:numId w:val="0"/>
        </w:numPr>
        <w:spacing w:before="0" w:after="0"/>
        <w:ind w:left="295" w:firstLine="425"/>
        <w:rPr>
          <w:szCs w:val="24"/>
        </w:rPr>
      </w:pPr>
    </w:p>
    <w:p w:rsidR="000A7BA8" w:rsidRDefault="000A7BA8" w:rsidP="000A7BA8">
      <w:pPr>
        <w:pStyle w:val="Textodstavce"/>
        <w:numPr>
          <w:ilvl w:val="0"/>
          <w:numId w:val="0"/>
        </w:numPr>
        <w:spacing w:before="0" w:after="0"/>
        <w:ind w:left="295" w:firstLine="425"/>
        <w:rPr>
          <w:szCs w:val="24"/>
        </w:rPr>
      </w:pPr>
    </w:p>
    <w:p w:rsidR="000A7BA8" w:rsidRDefault="000A7BA8" w:rsidP="000A7BA8">
      <w:pPr>
        <w:pStyle w:val="Textodstavce"/>
        <w:numPr>
          <w:ilvl w:val="0"/>
          <w:numId w:val="0"/>
        </w:numPr>
        <w:spacing w:before="0" w:after="0"/>
        <w:ind w:left="295" w:firstLine="425"/>
        <w:rPr>
          <w:szCs w:val="24"/>
        </w:rPr>
      </w:pPr>
    </w:p>
    <w:p w:rsidR="000A7BA8" w:rsidRPr="007A120F" w:rsidRDefault="000A7BA8" w:rsidP="000A7BA8">
      <w:pPr>
        <w:pStyle w:val="Textodstavce"/>
        <w:numPr>
          <w:ilvl w:val="0"/>
          <w:numId w:val="0"/>
        </w:numPr>
        <w:spacing w:before="0" w:after="0"/>
        <w:ind w:left="295" w:firstLine="425"/>
        <w:rPr>
          <w:szCs w:val="24"/>
        </w:rPr>
      </w:pPr>
    </w:p>
    <w:p w:rsidR="00A70C2C" w:rsidRPr="007A120F" w:rsidRDefault="00A70C2C" w:rsidP="008A60FC">
      <w:pPr>
        <w:pStyle w:val="Textodstavce"/>
        <w:numPr>
          <w:ilvl w:val="0"/>
          <w:numId w:val="20"/>
        </w:numPr>
        <w:spacing w:before="0" w:after="0"/>
        <w:rPr>
          <w:szCs w:val="24"/>
        </w:rPr>
      </w:pPr>
      <w:r w:rsidRPr="007A120F">
        <w:rPr>
          <w:szCs w:val="24"/>
        </w:rPr>
        <w:t>je zletilý</w:t>
      </w:r>
    </w:p>
    <w:p w:rsidR="00A70C2C" w:rsidRPr="007A120F" w:rsidRDefault="00A70C2C" w:rsidP="008A60FC">
      <w:pPr>
        <w:pStyle w:val="Textodstavce"/>
        <w:numPr>
          <w:ilvl w:val="0"/>
          <w:numId w:val="20"/>
        </w:numPr>
        <w:spacing w:before="0" w:after="0"/>
        <w:rPr>
          <w:szCs w:val="24"/>
        </w:rPr>
      </w:pPr>
      <w:r w:rsidRPr="007A120F">
        <w:rPr>
          <w:szCs w:val="24"/>
        </w:rPr>
        <w:t xml:space="preserve">je-li cizím státním příslušníkem, pobývá na území ČR v souladu s právními předpisy o pobytu cizinců  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0"/>
        </w:numPr>
        <w:spacing w:before="0"/>
        <w:contextualSpacing/>
        <w:rPr>
          <w:sz w:val="24"/>
          <w:szCs w:val="24"/>
        </w:rPr>
      </w:pPr>
      <w:r w:rsidRPr="007A120F">
        <w:rPr>
          <w:sz w:val="24"/>
          <w:szCs w:val="24"/>
        </w:rPr>
        <w:t xml:space="preserve"> nemá uzavřenu jinou nájemní smlouvu, nemá ve vlastnictví ani</w:t>
      </w:r>
      <w:r>
        <w:rPr>
          <w:sz w:val="24"/>
          <w:szCs w:val="24"/>
        </w:rPr>
        <w:t xml:space="preserve"> </w:t>
      </w:r>
      <w:r w:rsidRPr="007A120F">
        <w:rPr>
          <w:sz w:val="24"/>
          <w:szCs w:val="24"/>
        </w:rPr>
        <w:t xml:space="preserve">spoluvlastnictví    bytový dům, rodinný dům, byt, dům pro rekreační nebo jiné ubytovací účely. </w:t>
      </w:r>
    </w:p>
    <w:p w:rsidR="00A70C2C" w:rsidRPr="007A120F" w:rsidRDefault="00A70C2C" w:rsidP="00A70C2C">
      <w:pPr>
        <w:jc w:val="both"/>
      </w:pPr>
      <w:r w:rsidRPr="007A120F">
        <w:t xml:space="preserve">       d) získá osvědčení OSP MMB o potřebě komplexní sociální podpory </w:t>
      </w:r>
    </w:p>
    <w:p w:rsidR="00A70C2C" w:rsidRPr="007A120F" w:rsidRDefault="00A70C2C" w:rsidP="00A70C2C">
      <w:pPr>
        <w:jc w:val="both"/>
      </w:pPr>
      <w:r>
        <w:t xml:space="preserve">       </w:t>
      </w:r>
      <w:r w:rsidRPr="007A120F">
        <w:t xml:space="preserve">e) její průměrný čistý měsíční příjem v období 12 kalendářních měsíců před uzavřením  </w:t>
      </w:r>
      <w:r>
        <w:t xml:space="preserve">  </w:t>
      </w:r>
      <w:r w:rsidRPr="007A120F">
        <w:t>nájemní smlouvy nepřesáhl 0,5 násobek průměrné hrubé měsíční mzdy.</w:t>
      </w:r>
    </w:p>
    <w:p w:rsidR="00A70C2C" w:rsidRPr="007A120F" w:rsidRDefault="00A70C2C" w:rsidP="00A70C2C">
      <w:pPr>
        <w:jc w:val="both"/>
      </w:pPr>
      <w:r w:rsidRPr="007A120F">
        <w:t xml:space="preserve">            Pokud budou s žadatelem užívat sociální byt další osoby, doloží žadatel, že průměrný čistý měsíční příjem jeho domácnosti v období 12 kalendářních měsíců před uzavřením nájemní smlouvy nepřesáhl </w:t>
      </w:r>
    </w:p>
    <w:p w:rsidR="00A70C2C" w:rsidRPr="007A120F" w:rsidRDefault="00A70C2C" w:rsidP="008A60FC">
      <w:pPr>
        <w:numPr>
          <w:ilvl w:val="0"/>
          <w:numId w:val="21"/>
        </w:numPr>
        <w:jc w:val="both"/>
      </w:pPr>
      <w:r w:rsidRPr="007A120F">
        <w:t>0,8 násobek průměrné hrubé měsíční mzdy, jedná-li se o domácnost se 2 členy,</w:t>
      </w:r>
    </w:p>
    <w:p w:rsidR="00A70C2C" w:rsidRPr="007A120F" w:rsidRDefault="00A70C2C" w:rsidP="008A60FC">
      <w:pPr>
        <w:numPr>
          <w:ilvl w:val="0"/>
          <w:numId w:val="21"/>
        </w:numPr>
        <w:jc w:val="both"/>
      </w:pPr>
      <w:r w:rsidRPr="007A120F">
        <w:t>0,9 násobek průměrné hrubé měsíční mzdy, jedná-li se o domácnost se 3 členy,</w:t>
      </w:r>
    </w:p>
    <w:p w:rsidR="00A70C2C" w:rsidRPr="007A120F" w:rsidRDefault="00A70C2C" w:rsidP="008A60FC">
      <w:pPr>
        <w:numPr>
          <w:ilvl w:val="0"/>
          <w:numId w:val="21"/>
        </w:numPr>
        <w:jc w:val="both"/>
      </w:pPr>
      <w:r w:rsidRPr="007A120F">
        <w:t>1,0 násobek průměrné hrubé měsíční mzdy, jedná-li se o domácnost se 4 členy,</w:t>
      </w:r>
    </w:p>
    <w:p w:rsidR="00A70C2C" w:rsidRPr="007A120F" w:rsidRDefault="00A70C2C" w:rsidP="008A60FC">
      <w:pPr>
        <w:numPr>
          <w:ilvl w:val="0"/>
          <w:numId w:val="21"/>
        </w:numPr>
        <w:ind w:left="720" w:hanging="12"/>
        <w:jc w:val="both"/>
      </w:pPr>
      <w:r w:rsidRPr="007A120F">
        <w:t xml:space="preserve">1,2 násobek průměrné hrubé měsíční mzdy, jedná-li se o domácnost s 5 členy, </w:t>
      </w:r>
    </w:p>
    <w:p w:rsidR="00A70C2C" w:rsidRPr="007A120F" w:rsidRDefault="00A70C2C" w:rsidP="008A60FC">
      <w:pPr>
        <w:numPr>
          <w:ilvl w:val="0"/>
          <w:numId w:val="21"/>
        </w:numPr>
        <w:ind w:left="720" w:hanging="12"/>
        <w:jc w:val="both"/>
      </w:pPr>
      <w:r w:rsidRPr="007A120F">
        <w:t xml:space="preserve">1,5 násobek  průměrné hrubé měsíční mzdy, jedná-li se o domácnost s 6 a více členy, </w:t>
      </w:r>
    </w:p>
    <w:p w:rsidR="00A70C2C" w:rsidRPr="007A120F" w:rsidRDefault="00A70C2C" w:rsidP="00A70C2C">
      <w:pPr>
        <w:ind w:left="708"/>
        <w:jc w:val="both"/>
      </w:pPr>
    </w:p>
    <w:p w:rsidR="00A70C2C" w:rsidRPr="007A120F" w:rsidRDefault="00A70C2C" w:rsidP="00A70C2C">
      <w:pPr>
        <w:jc w:val="both"/>
      </w:pPr>
      <w:r w:rsidRPr="007A120F">
        <w:t>Bude-li nájemní smlouva k sociálnímu bytu uzavřena v období od 1. července do 31. prosince, bude čistý měsíční příjem osoby s vymezenými příjmy, nebo čistý měsíční příjem její domácnosti porovnáván s průměrnou hrubou měsíční mzdou za minulý kalendářní rok; bude-li nájemní smlouva k sociálnímu bytu uzavřena v období od 1. ledna do 30. června, bude čistý měsíční příjem porovnáván s průměrnou hrubou měsíční mzdou za předminulý kalendářní rok.</w:t>
      </w:r>
    </w:p>
    <w:p w:rsidR="00A70C2C" w:rsidRPr="007A120F" w:rsidRDefault="00A70C2C" w:rsidP="00A70C2C">
      <w:pPr>
        <w:pStyle w:val="Odstavecseseznamem"/>
        <w:ind w:left="0"/>
        <w:rPr>
          <w:sz w:val="24"/>
          <w:szCs w:val="24"/>
        </w:rPr>
      </w:pPr>
    </w:p>
    <w:p w:rsidR="00A70C2C" w:rsidRPr="007A120F" w:rsidRDefault="00A70C2C" w:rsidP="00A70C2C">
      <w:pPr>
        <w:jc w:val="both"/>
      </w:pPr>
      <w:r w:rsidRPr="007A120F">
        <w:t xml:space="preserve">Do příjmů se nezapočítávají dávky poskytnuté z důvodu zdravotního stavu žadateli či členu jeho domácnosti  /dle zákona č.108/2006 Sb. ,o sociálních službách- příspěvek na péči  a zák.č.329/2011 Sb., o poskytování dávek osobám se zdravotním postižením </w:t>
      </w:r>
      <w:r>
        <w:t>-</w:t>
      </w:r>
      <w:r w:rsidRPr="007A120F">
        <w:t xml:space="preserve">příspěvek na mobilitu/.  </w:t>
      </w:r>
    </w:p>
    <w:p w:rsidR="00A70C2C" w:rsidRPr="007A120F" w:rsidRDefault="00A70C2C" w:rsidP="00A70C2C">
      <w:pPr>
        <w:jc w:val="both"/>
      </w:pPr>
    </w:p>
    <w:p w:rsidR="00A70C2C" w:rsidRPr="007A120F" w:rsidRDefault="00A70C2C" w:rsidP="00A70C2C">
      <w:pPr>
        <w:jc w:val="both"/>
      </w:pPr>
      <w:r w:rsidRPr="007A120F">
        <w:t xml:space="preserve">(2)Bez ohledu na výši příjmů dle odst.(1) písm.e) bude do seznamu žadatelů o sociální byt s potřebou komplexní sociální podpory  zapsán žadatel pobírající dávky hmotné nouze, pokud splňuje podmínky dle písm.a-d).   </w:t>
      </w:r>
    </w:p>
    <w:p w:rsidR="00A70C2C" w:rsidRDefault="00A70C2C" w:rsidP="00A70C2C">
      <w:pPr>
        <w:jc w:val="both"/>
      </w:pPr>
    </w:p>
    <w:p w:rsidR="00A70C2C" w:rsidRDefault="00A70C2C" w:rsidP="00A70C2C">
      <w:pPr>
        <w:jc w:val="both"/>
      </w:pPr>
    </w:p>
    <w:p w:rsidR="00A70C2C" w:rsidRDefault="00A70C2C" w:rsidP="00A70C2C">
      <w:pPr>
        <w:jc w:val="center"/>
        <w:rPr>
          <w:b/>
        </w:rPr>
      </w:pPr>
      <w:r w:rsidRPr="009D2E7B">
        <w:rPr>
          <w:b/>
        </w:rPr>
        <w:t>Článek 4</w:t>
      </w:r>
    </w:p>
    <w:p w:rsidR="00A70C2C" w:rsidRDefault="00A70C2C" w:rsidP="00A70C2C">
      <w:pPr>
        <w:jc w:val="center"/>
        <w:rPr>
          <w:b/>
        </w:rPr>
      </w:pPr>
      <w:r>
        <w:rPr>
          <w:b/>
        </w:rPr>
        <w:t xml:space="preserve">Žadatel o sociální byt bez potřeby komplexní sociální podpory </w:t>
      </w:r>
    </w:p>
    <w:p w:rsidR="00A70C2C" w:rsidRPr="009D2E7B" w:rsidRDefault="00A70C2C" w:rsidP="00A70C2C">
      <w:pPr>
        <w:jc w:val="center"/>
        <w:rPr>
          <w:b/>
        </w:rPr>
      </w:pPr>
    </w:p>
    <w:p w:rsidR="00A70C2C" w:rsidRDefault="00A70C2C" w:rsidP="008A60FC">
      <w:pPr>
        <w:pStyle w:val="Textodstavce"/>
        <w:numPr>
          <w:ilvl w:val="0"/>
          <w:numId w:val="25"/>
        </w:numPr>
        <w:spacing w:before="0" w:after="0"/>
        <w:rPr>
          <w:szCs w:val="24"/>
        </w:rPr>
      </w:pPr>
      <w:r w:rsidRPr="007A120F">
        <w:rPr>
          <w:szCs w:val="24"/>
        </w:rPr>
        <w:t>Sociální byty bez potřeby komplexní sociální podpory pronajme město žadatelům navrženým městskými částmi</w:t>
      </w:r>
      <w:r>
        <w:rPr>
          <w:szCs w:val="24"/>
        </w:rPr>
        <w:t xml:space="preserve"> ze žadatelů o běžný obecní byt</w:t>
      </w:r>
      <w:r w:rsidRPr="007A120F">
        <w:rPr>
          <w:szCs w:val="24"/>
        </w:rPr>
        <w:t xml:space="preserve">, kteří splňují podmínky dle </w:t>
      </w:r>
      <w:r>
        <w:rPr>
          <w:szCs w:val="24"/>
        </w:rPr>
        <w:t xml:space="preserve">čl.3 </w:t>
      </w:r>
      <w:r w:rsidRPr="007A120F">
        <w:rPr>
          <w:szCs w:val="24"/>
        </w:rPr>
        <w:t>b.</w:t>
      </w:r>
      <w:r>
        <w:rPr>
          <w:szCs w:val="24"/>
        </w:rPr>
        <w:t>(</w:t>
      </w:r>
      <w:r w:rsidRPr="007A120F">
        <w:rPr>
          <w:szCs w:val="24"/>
        </w:rPr>
        <w:t>1</w:t>
      </w:r>
      <w:r>
        <w:rPr>
          <w:szCs w:val="24"/>
        </w:rPr>
        <w:t xml:space="preserve">) </w:t>
      </w:r>
      <w:r w:rsidRPr="007A120F">
        <w:rPr>
          <w:szCs w:val="24"/>
        </w:rPr>
        <w:t xml:space="preserve"> písm.a,b,c,e </w:t>
      </w:r>
      <w:r>
        <w:rPr>
          <w:szCs w:val="24"/>
        </w:rPr>
        <w:t>.</w:t>
      </w:r>
      <w:r w:rsidRPr="007A120F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A70C2C" w:rsidRPr="007A120F" w:rsidRDefault="00A70C2C" w:rsidP="00A70C2C">
      <w:pPr>
        <w:pStyle w:val="Textodstavce"/>
        <w:numPr>
          <w:ilvl w:val="0"/>
          <w:numId w:val="0"/>
        </w:numPr>
        <w:spacing w:before="0" w:after="0"/>
        <w:rPr>
          <w:szCs w:val="24"/>
        </w:rPr>
      </w:pPr>
    </w:p>
    <w:p w:rsidR="00A70C2C" w:rsidRPr="008A60FC" w:rsidRDefault="00A70C2C" w:rsidP="008A60FC">
      <w:pPr>
        <w:numPr>
          <w:ilvl w:val="0"/>
          <w:numId w:val="25"/>
        </w:numPr>
        <w:jc w:val="both"/>
        <w:rPr>
          <w:b/>
        </w:rPr>
      </w:pPr>
      <w:r>
        <w:t xml:space="preserve"> Podmínky výběru žadatelů stanoví Rada města Brna.</w:t>
      </w:r>
    </w:p>
    <w:p w:rsidR="00A70C2C" w:rsidRPr="00BA6C18" w:rsidRDefault="00A70C2C" w:rsidP="00A70C2C">
      <w:pPr>
        <w:jc w:val="both"/>
        <w:rPr>
          <w:b/>
        </w:rPr>
      </w:pPr>
    </w:p>
    <w:p w:rsidR="00A70C2C" w:rsidRPr="009D2E7B" w:rsidRDefault="00A70C2C" w:rsidP="00A70C2C">
      <w:pPr>
        <w:jc w:val="both"/>
        <w:rPr>
          <w:b/>
        </w:rPr>
      </w:pP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 xml:space="preserve">Článek </w:t>
      </w:r>
      <w:r>
        <w:rPr>
          <w:b/>
        </w:rPr>
        <w:t>5</w:t>
      </w:r>
    </w:p>
    <w:p w:rsidR="00A70C2C" w:rsidRDefault="00A70C2C" w:rsidP="00A70C2C">
      <w:pPr>
        <w:jc w:val="center"/>
        <w:rPr>
          <w:b/>
        </w:rPr>
      </w:pPr>
      <w:r w:rsidRPr="00B3731F">
        <w:rPr>
          <w:b/>
        </w:rPr>
        <w:t>Doba nájmu a výše nájemného, podmínky nájmu</w:t>
      </w:r>
      <w:r>
        <w:rPr>
          <w:b/>
        </w:rPr>
        <w:t xml:space="preserve">  </w:t>
      </w:r>
    </w:p>
    <w:p w:rsidR="00A70C2C" w:rsidRPr="00B3731F" w:rsidRDefault="00A70C2C" w:rsidP="00A70C2C">
      <w:pPr>
        <w:jc w:val="center"/>
        <w:rPr>
          <w:b/>
        </w:rPr>
      </w:pPr>
    </w:p>
    <w:p w:rsidR="00A70C2C" w:rsidRPr="00D26433" w:rsidRDefault="00A70C2C" w:rsidP="00A70C2C">
      <w:pPr>
        <w:jc w:val="both"/>
      </w:pPr>
      <w:r>
        <w:t xml:space="preserve">(1) </w:t>
      </w:r>
      <w:r w:rsidRPr="007A120F">
        <w:t>Nájemní smlouva bude uzavřena na dobu určitou  1 roku  s možností dalšího prodloužení</w:t>
      </w:r>
      <w:r w:rsidRPr="007A120F">
        <w:rPr>
          <w:strike/>
        </w:rPr>
        <w:t xml:space="preserve"> </w:t>
      </w:r>
      <w:r w:rsidRPr="007A120F">
        <w:t xml:space="preserve">  vždy o 1 rok. </w:t>
      </w:r>
      <w:r w:rsidRPr="00D26433">
        <w:t xml:space="preserve">Výše nájemného  za pronájem </w:t>
      </w:r>
      <w:r>
        <w:t xml:space="preserve">sociálních </w:t>
      </w:r>
      <w:r w:rsidRPr="00D26433">
        <w:t xml:space="preserve">bytů u nově uzavíraných nájemních smluv či nově uzavíraných dodatků k nájemním smlouvám nesmí být  nižší než 57,20 Kč/m2/měsíc a </w:t>
      </w:r>
      <w:r>
        <w:t xml:space="preserve">bude </w:t>
      </w:r>
      <w:r w:rsidRPr="00D26433">
        <w:t xml:space="preserve">každoročně upravována o míru inflace vyhlášenou ČSÚ. </w:t>
      </w:r>
    </w:p>
    <w:p w:rsidR="00A70C2C" w:rsidRDefault="00A70C2C" w:rsidP="00A70C2C">
      <w:pPr>
        <w:tabs>
          <w:tab w:val="left" w:pos="0"/>
        </w:tabs>
        <w:jc w:val="both"/>
      </w:pPr>
    </w:p>
    <w:p w:rsidR="00A70C2C" w:rsidRPr="007A120F" w:rsidRDefault="00A70C2C" w:rsidP="00A70C2C">
      <w:pPr>
        <w:tabs>
          <w:tab w:val="left" w:pos="0"/>
        </w:tabs>
        <w:jc w:val="both"/>
      </w:pPr>
      <w:r w:rsidRPr="007A120F">
        <w:t xml:space="preserve"> (2 ) Nájemní smlouva na pronájem sociálního bytu s potřebou komplexní sociální podpory bude obsahovat: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z w:val="24"/>
          <w:szCs w:val="24"/>
        </w:rPr>
      </w:pPr>
      <w:r w:rsidRPr="007A120F">
        <w:rPr>
          <w:sz w:val="24"/>
          <w:szCs w:val="24"/>
        </w:rPr>
        <w:t>ujednání o neudělení souhlasu k uzavření dohody o postoupení práv a povinností z nájemní smlouvy a k podnájemní smlouvě,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z w:val="24"/>
          <w:szCs w:val="24"/>
        </w:rPr>
      </w:pPr>
      <w:r w:rsidRPr="007A120F">
        <w:rPr>
          <w:sz w:val="24"/>
          <w:szCs w:val="24"/>
        </w:rPr>
        <w:t xml:space="preserve">ujednání, že další osoby, s výjimkou osob blízkých, do společné domácnosti je nájemce oprávněn přijímat jen se souhlasem města, 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z w:val="24"/>
          <w:szCs w:val="24"/>
        </w:rPr>
      </w:pPr>
      <w:r w:rsidRPr="007A120F">
        <w:rPr>
          <w:sz w:val="24"/>
          <w:szCs w:val="24"/>
        </w:rPr>
        <w:t>závazek k uzavření dohody o vyklizení bytu formou notářského zápisu se svolením k vykonatelnosti pořízeného na náklady města ,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z w:val="24"/>
          <w:szCs w:val="24"/>
        </w:rPr>
      </w:pPr>
      <w:r w:rsidRPr="007A120F">
        <w:rPr>
          <w:sz w:val="24"/>
          <w:szCs w:val="24"/>
        </w:rPr>
        <w:t>povinnost nájemce oznámit městu  ke  31. 12. příslušného kalendářního roku výši jeho příjmů a příjmů členů jeho domácnosti,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trike/>
          <w:sz w:val="24"/>
          <w:szCs w:val="24"/>
        </w:rPr>
      </w:pPr>
      <w:r w:rsidRPr="007A120F">
        <w:rPr>
          <w:sz w:val="24"/>
          <w:szCs w:val="24"/>
        </w:rPr>
        <w:t xml:space="preserve">závazek nájemce spolupracovat s městskou částí, příp. městem či městskou částí  pověřenými subjekty poskytujícími nájemci komplexní sociální podporu  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trike/>
          <w:sz w:val="24"/>
          <w:szCs w:val="24"/>
        </w:rPr>
      </w:pPr>
      <w:r w:rsidRPr="007A120F">
        <w:rPr>
          <w:sz w:val="24"/>
          <w:szCs w:val="24"/>
        </w:rPr>
        <w:t xml:space="preserve">souhlas nájemce s tím, že příjemcem dávek státní sociální podpory na bydlení bude přímo pronajímatel, bude-li to pronajímatel požadovat  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trike/>
          <w:sz w:val="24"/>
          <w:szCs w:val="24"/>
        </w:rPr>
      </w:pPr>
      <w:r w:rsidRPr="007A120F">
        <w:rPr>
          <w:sz w:val="24"/>
          <w:szCs w:val="24"/>
        </w:rPr>
        <w:t xml:space="preserve">ujednání, že pronajímatel nepožaduje složení jistoty ani jinou finanční spoluúčast nájemce  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trike/>
          <w:sz w:val="24"/>
          <w:szCs w:val="24"/>
        </w:rPr>
      </w:pPr>
      <w:r w:rsidRPr="007A120F">
        <w:rPr>
          <w:sz w:val="24"/>
          <w:szCs w:val="24"/>
        </w:rPr>
        <w:t xml:space="preserve">souhlas nájemce se zapojením do programu prevence ztráty bydlení  </w:t>
      </w:r>
    </w:p>
    <w:p w:rsidR="00A70C2C" w:rsidRPr="007A120F" w:rsidRDefault="00A70C2C" w:rsidP="008A60FC">
      <w:pPr>
        <w:pStyle w:val="Odstavecseseznamem"/>
        <w:widowControl/>
        <w:numPr>
          <w:ilvl w:val="0"/>
          <w:numId w:val="22"/>
        </w:numPr>
        <w:spacing w:before="0"/>
        <w:contextualSpacing/>
        <w:rPr>
          <w:sz w:val="24"/>
          <w:szCs w:val="24"/>
        </w:rPr>
      </w:pPr>
      <w:r w:rsidRPr="007A120F">
        <w:rPr>
          <w:sz w:val="24"/>
          <w:szCs w:val="24"/>
        </w:rPr>
        <w:t xml:space="preserve">závazek nájemce provést v evidenci obyvatel změnu trvalého bydliště do pronajatého sociálního  bytu do 60 dnů po uzavření nájemní smlouvy; nesplnění tohoto závazku nájemcem je důvodem pro odstoupení pronajímatele od nájemní smlouvy. </w:t>
      </w:r>
      <w:r>
        <w:rPr>
          <w:sz w:val="24"/>
          <w:szCs w:val="24"/>
        </w:rPr>
        <w:t xml:space="preserve">Splnění závazku je nájemce povinen pronajímateli písemně doložit. </w:t>
      </w:r>
      <w:r w:rsidRPr="007A120F">
        <w:rPr>
          <w:sz w:val="24"/>
          <w:szCs w:val="24"/>
        </w:rPr>
        <w:t xml:space="preserve">  </w:t>
      </w:r>
    </w:p>
    <w:p w:rsidR="00A70C2C" w:rsidRPr="007A120F" w:rsidRDefault="00A70C2C" w:rsidP="00A70C2C">
      <w:pPr>
        <w:jc w:val="both"/>
      </w:pPr>
    </w:p>
    <w:p w:rsidR="00A70C2C" w:rsidRPr="001520A6" w:rsidRDefault="00A70C2C" w:rsidP="00A70C2C">
      <w:pPr>
        <w:jc w:val="both"/>
      </w:pPr>
      <w:r>
        <w:t xml:space="preserve">(3) </w:t>
      </w:r>
      <w:r w:rsidRPr="001520A6">
        <w:t>Nájemní smlouva na pronájem sociálního bytu bez potřeby komplexní sociální podpory bude obsahovat ujednání pod odst.2, písm.a-d) ,g), h),i)</w:t>
      </w:r>
    </w:p>
    <w:p w:rsidR="00A70C2C" w:rsidRPr="007A120F" w:rsidRDefault="00A70C2C" w:rsidP="00A70C2C">
      <w:pPr>
        <w:jc w:val="both"/>
      </w:pPr>
    </w:p>
    <w:p w:rsidR="00A70C2C" w:rsidRPr="007D65AE" w:rsidRDefault="00A70C2C" w:rsidP="00A70C2C">
      <w:pPr>
        <w:jc w:val="both"/>
        <w:rPr>
          <w:color w:val="FF0000"/>
        </w:rPr>
      </w:pP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 xml:space="preserve">Článek </w:t>
      </w:r>
      <w:r>
        <w:rPr>
          <w:b/>
        </w:rPr>
        <w:t>6</w:t>
      </w: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>Prodloužení doby nájmu</w:t>
      </w:r>
    </w:p>
    <w:p w:rsidR="00A70C2C" w:rsidRDefault="00A70C2C" w:rsidP="00A70C2C">
      <w:pPr>
        <w:tabs>
          <w:tab w:val="left" w:pos="0"/>
        </w:tabs>
        <w:ind w:left="142"/>
        <w:jc w:val="both"/>
      </w:pPr>
    </w:p>
    <w:p w:rsidR="00A70C2C" w:rsidRPr="00FC3AE0" w:rsidRDefault="00A70C2C" w:rsidP="00A70C2C">
      <w:pPr>
        <w:tabs>
          <w:tab w:val="left" w:pos="0"/>
        </w:tabs>
        <w:jc w:val="both"/>
      </w:pPr>
      <w:r>
        <w:t xml:space="preserve">(1) </w:t>
      </w:r>
      <w:r w:rsidRPr="00FC3AE0">
        <w:t xml:space="preserve">O prodloužení doby nájmu bytu rozhodne Rada města Brna.  </w:t>
      </w:r>
    </w:p>
    <w:p w:rsidR="00A70C2C" w:rsidRDefault="00A70C2C" w:rsidP="00A70C2C">
      <w:pPr>
        <w:tabs>
          <w:tab w:val="left" w:pos="0"/>
        </w:tabs>
        <w:jc w:val="both"/>
      </w:pPr>
    </w:p>
    <w:p w:rsidR="00A70C2C" w:rsidRPr="004421FF" w:rsidRDefault="00A70C2C" w:rsidP="008A60FC">
      <w:pPr>
        <w:numPr>
          <w:ilvl w:val="0"/>
          <w:numId w:val="19"/>
        </w:numPr>
        <w:tabs>
          <w:tab w:val="left" w:pos="0"/>
        </w:tabs>
        <w:jc w:val="both"/>
      </w:pPr>
      <w:r w:rsidRPr="004421FF">
        <w:t>Nájemní smlouvu lze opakovaně prodlužovat, pokud</w:t>
      </w:r>
    </w:p>
    <w:p w:rsidR="00A70C2C" w:rsidRPr="004421FF" w:rsidRDefault="00A70C2C" w:rsidP="00A70C2C">
      <w:pPr>
        <w:pStyle w:val="Odstavecseseznamem"/>
        <w:widowControl/>
        <w:numPr>
          <w:ilvl w:val="0"/>
          <w:numId w:val="13"/>
        </w:numPr>
        <w:tabs>
          <w:tab w:val="left" w:pos="0"/>
        </w:tabs>
        <w:spacing w:before="0"/>
        <w:contextualSpacing/>
        <w:rPr>
          <w:sz w:val="24"/>
          <w:szCs w:val="24"/>
        </w:rPr>
      </w:pPr>
      <w:r w:rsidRPr="004421FF">
        <w:rPr>
          <w:sz w:val="24"/>
          <w:szCs w:val="24"/>
        </w:rPr>
        <w:t xml:space="preserve">nájemce řádně plní povinnosti vyplývající z nájmu sociálního bytu </w:t>
      </w:r>
    </w:p>
    <w:p w:rsidR="00A70C2C" w:rsidRPr="004421FF" w:rsidRDefault="00A70C2C" w:rsidP="00A70C2C">
      <w:pPr>
        <w:pStyle w:val="Odstavecseseznamem"/>
        <w:widowControl/>
        <w:numPr>
          <w:ilvl w:val="0"/>
          <w:numId w:val="13"/>
        </w:numPr>
        <w:tabs>
          <w:tab w:val="left" w:pos="0"/>
        </w:tabs>
        <w:spacing w:before="0"/>
        <w:contextualSpacing/>
        <w:rPr>
          <w:sz w:val="24"/>
          <w:szCs w:val="24"/>
        </w:rPr>
      </w:pPr>
      <w:r w:rsidRPr="004421FF">
        <w:rPr>
          <w:sz w:val="24"/>
          <w:szCs w:val="24"/>
        </w:rPr>
        <w:t>nájemce splňuje podmínku dle čl.3 odst.1písm.</w:t>
      </w:r>
      <w:r>
        <w:rPr>
          <w:sz w:val="24"/>
          <w:szCs w:val="24"/>
        </w:rPr>
        <w:t xml:space="preserve">c), </w:t>
      </w:r>
      <w:r w:rsidRPr="004421FF">
        <w:rPr>
          <w:sz w:val="24"/>
          <w:szCs w:val="24"/>
        </w:rPr>
        <w:t>e)  tohoto Statutu</w:t>
      </w:r>
    </w:p>
    <w:p w:rsidR="00A70C2C" w:rsidRPr="004421FF" w:rsidRDefault="00A70C2C" w:rsidP="00A70C2C">
      <w:pPr>
        <w:tabs>
          <w:tab w:val="left" w:pos="0"/>
        </w:tabs>
        <w:jc w:val="both"/>
      </w:pPr>
      <w:r w:rsidRPr="004421FF">
        <w:t xml:space="preserve"> </w:t>
      </w:r>
    </w:p>
    <w:p w:rsidR="00A70C2C" w:rsidRPr="004421FF" w:rsidRDefault="00A70C2C" w:rsidP="00A70C2C">
      <w:pPr>
        <w:tabs>
          <w:tab w:val="left" w:pos="0"/>
        </w:tabs>
        <w:jc w:val="both"/>
      </w:pPr>
      <w:r w:rsidRPr="004421FF">
        <w:t xml:space="preserve">Dobu nájmu může Rada města Brna prodloužit i v případě, že výše příjmu nájemce a členů     jeho domácnosti překročí stanovený limit a nebude-li možno poskytnout nájemci v celoměstském zájmu jiný byt. Nájemní smlouva na pronájem sociálního bytu takovému nájemci nebude prodloužena, pokud bez vážných důvodů odmítne byt nabídnutý v celoměstském zájmu. </w:t>
      </w:r>
    </w:p>
    <w:p w:rsidR="00A70C2C" w:rsidRPr="004421FF" w:rsidRDefault="00A70C2C" w:rsidP="00A70C2C">
      <w:pPr>
        <w:tabs>
          <w:tab w:val="left" w:pos="0"/>
        </w:tabs>
        <w:jc w:val="both"/>
      </w:pPr>
    </w:p>
    <w:p w:rsidR="00A70C2C" w:rsidRPr="004B22CD" w:rsidRDefault="00A70C2C" w:rsidP="00A70C2C">
      <w:pPr>
        <w:tabs>
          <w:tab w:val="left" w:pos="0"/>
        </w:tabs>
        <w:jc w:val="both"/>
      </w:pPr>
      <w:r>
        <w:t xml:space="preserve">(3) </w:t>
      </w:r>
      <w:r w:rsidRPr="004B22CD">
        <w:t xml:space="preserve">Nájemní smlouvu nelze prodloužit, pokud </w:t>
      </w:r>
    </w:p>
    <w:p w:rsidR="00A70C2C" w:rsidRPr="004421FF" w:rsidRDefault="00A70C2C" w:rsidP="00A70C2C">
      <w:pPr>
        <w:tabs>
          <w:tab w:val="left" w:pos="0"/>
        </w:tabs>
        <w:ind w:left="142"/>
        <w:jc w:val="both"/>
      </w:pPr>
      <w:r w:rsidRPr="004421FF">
        <w:lastRenderedPageBreak/>
        <w:t xml:space="preserve">    - nájemce porušuje povinnosti nájemce zejména tím, že v průběhu trvání nájemního vztahu dosáhl jeho dluh na nájemném z bytu a za plnění poskytovaná s užíváním bytu více než trojnásobku měsíčního nájemného a úhrady za plnění poskytovaná s užíváním bytu nebo</w:t>
      </w:r>
    </w:p>
    <w:p w:rsidR="00A70C2C" w:rsidRPr="004421FF" w:rsidRDefault="00A70C2C" w:rsidP="00A70C2C">
      <w:pPr>
        <w:tabs>
          <w:tab w:val="left" w:pos="0"/>
        </w:tabs>
        <w:ind w:left="142"/>
        <w:jc w:val="both"/>
      </w:pPr>
      <w:r w:rsidRPr="004421FF">
        <w:rPr>
          <w:b/>
        </w:rPr>
        <w:t xml:space="preserve">      -  </w:t>
      </w:r>
      <w:r w:rsidRPr="004421FF">
        <w:t>nájemc</w:t>
      </w:r>
      <w:r w:rsidRPr="004421FF">
        <w:rPr>
          <w:b/>
        </w:rPr>
        <w:t xml:space="preserve">e </w:t>
      </w:r>
      <w:r w:rsidRPr="004421FF">
        <w:t xml:space="preserve">přestal spolupracovat se subjektem poskytujícím nájemci komplexní sociální podporu a byl-li z tohoto důvodu vyřazen ze sociálního programu sociálního bydlení. </w:t>
      </w:r>
    </w:p>
    <w:p w:rsidR="00A70C2C" w:rsidRPr="004421FF" w:rsidRDefault="00A70C2C" w:rsidP="00A70C2C">
      <w:pPr>
        <w:tabs>
          <w:tab w:val="left" w:pos="0"/>
        </w:tabs>
        <w:ind w:left="142"/>
        <w:jc w:val="both"/>
      </w:pPr>
      <w:r w:rsidRPr="004421FF">
        <w:t xml:space="preserve">Takovému nájemci nebude pro vyklizení sociálního bytu poskytnut jiný byt.  </w:t>
      </w:r>
    </w:p>
    <w:p w:rsidR="00A70C2C" w:rsidRPr="004421FF" w:rsidRDefault="00A70C2C" w:rsidP="00A70C2C">
      <w:pPr>
        <w:tabs>
          <w:tab w:val="left" w:pos="0"/>
        </w:tabs>
        <w:jc w:val="both"/>
      </w:pPr>
    </w:p>
    <w:p w:rsidR="00A70C2C" w:rsidRPr="004B22CD" w:rsidRDefault="00A70C2C" w:rsidP="00A70C2C">
      <w:pPr>
        <w:numPr>
          <w:ilvl w:val="0"/>
          <w:numId w:val="15"/>
        </w:numPr>
        <w:tabs>
          <w:tab w:val="left" w:pos="0"/>
        </w:tabs>
        <w:jc w:val="both"/>
      </w:pPr>
      <w:r w:rsidRPr="004B22CD">
        <w:t>V případě, že v průběhu trvání nájemního vztahu v</w:t>
      </w:r>
      <w:r>
        <w:t xml:space="preserve">ýše příjmu nájemce a členů jeho </w:t>
      </w:r>
      <w:r w:rsidRPr="004B22CD">
        <w:t xml:space="preserve">domácnosti překročí stanovený limit, bude od 1. 2. následujícího roku výše nájemného upravena na úroveň nájemného stanoveného pro příslušné k.ú městskou částí, případně na úroveň nájemného v místě a čase obvyklého, sníží-li se v době trvání nájemního vztahu příjem nájemce a členů domácnosti na stanovený limit, opět se výše nájemného upraví k těmto výše uvedeným termínům na výši nájemného platného v té době pro sociální byt. </w:t>
      </w:r>
    </w:p>
    <w:p w:rsidR="00A70C2C" w:rsidRPr="000466AB" w:rsidRDefault="00A70C2C" w:rsidP="00A70C2C">
      <w:pPr>
        <w:tabs>
          <w:tab w:val="left" w:pos="0"/>
        </w:tabs>
        <w:jc w:val="both"/>
        <w:rPr>
          <w:b/>
        </w:rPr>
      </w:pPr>
    </w:p>
    <w:p w:rsidR="00A70C2C" w:rsidRPr="001D48DD" w:rsidRDefault="00A70C2C" w:rsidP="00A70C2C">
      <w:pPr>
        <w:pStyle w:val="Odstavecseseznamem"/>
        <w:widowControl/>
        <w:numPr>
          <w:ilvl w:val="0"/>
          <w:numId w:val="15"/>
        </w:numPr>
        <w:tabs>
          <w:tab w:val="left" w:pos="0"/>
        </w:tabs>
        <w:spacing w:befor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V případě, že nájemce sociálního bytu nebude dle osvědčení OSP MMB již potřebovat komplexní sociální podporu, může Rada města Brna rozhodnout o tom, že byt ztrácí charakter sociálního bytu a bude nadále pronajímán jako běžný obecní byt nebo o tom, že nájemci bude v celoměstském zájmu poskytnut běžný obecní byt.  </w:t>
      </w:r>
    </w:p>
    <w:p w:rsidR="00A70C2C" w:rsidRPr="00FC3AE0" w:rsidRDefault="00A70C2C" w:rsidP="00A70C2C">
      <w:pPr>
        <w:tabs>
          <w:tab w:val="left" w:pos="0"/>
        </w:tabs>
        <w:jc w:val="both"/>
        <w:rPr>
          <w:b/>
        </w:rPr>
      </w:pPr>
    </w:p>
    <w:p w:rsidR="00A70C2C" w:rsidRDefault="00A70C2C" w:rsidP="00A70C2C">
      <w:pPr>
        <w:jc w:val="center"/>
      </w:pP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 xml:space="preserve">Článek </w:t>
      </w:r>
      <w:r>
        <w:rPr>
          <w:b/>
        </w:rPr>
        <w:t>7</w:t>
      </w:r>
    </w:p>
    <w:p w:rsidR="00A70C2C" w:rsidRDefault="00A70C2C" w:rsidP="00A70C2C">
      <w:pPr>
        <w:jc w:val="center"/>
        <w:rPr>
          <w:b/>
        </w:rPr>
      </w:pPr>
      <w:r w:rsidRPr="00B3731F">
        <w:rPr>
          <w:b/>
        </w:rPr>
        <w:t>Výběr nájemce bytu</w:t>
      </w:r>
    </w:p>
    <w:p w:rsidR="00A70C2C" w:rsidRDefault="00A70C2C" w:rsidP="00A70C2C">
      <w:pPr>
        <w:jc w:val="center"/>
        <w:rPr>
          <w:b/>
        </w:rPr>
      </w:pPr>
    </w:p>
    <w:p w:rsidR="00A70C2C" w:rsidRPr="007151CD" w:rsidRDefault="00A70C2C" w:rsidP="00A70C2C">
      <w:pPr>
        <w:jc w:val="both"/>
      </w:pPr>
      <w:r w:rsidRPr="00306535">
        <w:rPr>
          <w:b/>
        </w:rPr>
        <w:t>(</w:t>
      </w:r>
      <w:r w:rsidRPr="004B22CD">
        <w:t>1</w:t>
      </w:r>
      <w:r w:rsidRPr="00306535">
        <w:rPr>
          <w:b/>
        </w:rPr>
        <w:t>)</w:t>
      </w:r>
      <w:r>
        <w:rPr>
          <w:b/>
        </w:rPr>
        <w:t xml:space="preserve"> </w:t>
      </w:r>
      <w:r w:rsidRPr="007151CD">
        <w:t xml:space="preserve">Výběr nájemce sociálního bytu s potřebou komplexní sociální podpory bude proveden dle kriterií určujících míru potřebnosti žadatele a způsobem schváleným Radou města Brna a na základě sociálního šetření provedeného Odborem sociální péče MMB. </w:t>
      </w:r>
    </w:p>
    <w:p w:rsidR="00A70C2C" w:rsidRPr="007151CD" w:rsidRDefault="00A70C2C" w:rsidP="00A70C2C">
      <w:pPr>
        <w:jc w:val="both"/>
      </w:pPr>
      <w:r w:rsidRPr="007151CD">
        <w:t>Výběr nájemce sociálního bytu bez potřeby komplexní sociální podpory bude proveden dle kriterií schválených Radou města Brna ze žadatelů navržených městskými částmi</w:t>
      </w:r>
      <w:r>
        <w:t xml:space="preserve"> po vyhlášení výběrového řízení na pronájem sociálního bytu městem.</w:t>
      </w:r>
      <w:r w:rsidRPr="007151CD">
        <w:t xml:space="preserve">  </w:t>
      </w:r>
    </w:p>
    <w:p w:rsidR="00A70C2C" w:rsidRPr="00C05454" w:rsidRDefault="00A70C2C" w:rsidP="00A70C2C">
      <w:pPr>
        <w:jc w:val="both"/>
        <w:rPr>
          <w:color w:val="FF0000"/>
        </w:rPr>
      </w:pPr>
      <w:r w:rsidRPr="007151CD">
        <w:t xml:space="preserve"> </w:t>
      </w:r>
    </w:p>
    <w:p w:rsidR="00A70C2C" w:rsidRPr="007151CD" w:rsidRDefault="00A70C2C" w:rsidP="00A70C2C">
      <w:pPr>
        <w:jc w:val="both"/>
      </w:pPr>
      <w:r w:rsidRPr="007151CD">
        <w:t xml:space="preserve">(2) Nájemce sociálního bytu schvaluje Rada města Brna.  </w:t>
      </w:r>
    </w:p>
    <w:p w:rsidR="00A70C2C" w:rsidRDefault="00A70C2C" w:rsidP="00A70C2C">
      <w:pPr>
        <w:jc w:val="both"/>
      </w:pPr>
    </w:p>
    <w:p w:rsidR="00A70C2C" w:rsidRPr="007151CD" w:rsidRDefault="00A70C2C" w:rsidP="00A70C2C">
      <w:pPr>
        <w:jc w:val="both"/>
      </w:pPr>
      <w:r w:rsidRPr="007151CD">
        <w:t xml:space="preserve">(3)Dosavadní sociální byty budou postupně městem uvolňovány a zařazovány do kategorie sociálních bytů (s podporou) ve smyslu těchto Pravidel, případně doplňovány o komplexní sociální podporu.    </w:t>
      </w:r>
    </w:p>
    <w:p w:rsidR="00A70C2C" w:rsidRPr="007151CD" w:rsidRDefault="00A70C2C" w:rsidP="00A70C2C">
      <w:pPr>
        <w:pStyle w:val="Odstavecseseznamem"/>
        <w:jc w:val="center"/>
        <w:rPr>
          <w:b/>
          <w:sz w:val="24"/>
          <w:szCs w:val="24"/>
        </w:rPr>
      </w:pPr>
      <w:r w:rsidRPr="007151CD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8</w:t>
      </w:r>
    </w:p>
    <w:p w:rsidR="00A70C2C" w:rsidRPr="007151CD" w:rsidRDefault="00A70C2C" w:rsidP="00A70C2C">
      <w:pPr>
        <w:pStyle w:val="Odstavecseseznamem"/>
        <w:jc w:val="center"/>
        <w:rPr>
          <w:b/>
          <w:sz w:val="24"/>
          <w:szCs w:val="24"/>
        </w:rPr>
      </w:pPr>
      <w:r w:rsidRPr="007151CD">
        <w:rPr>
          <w:b/>
          <w:sz w:val="24"/>
          <w:szCs w:val="24"/>
        </w:rPr>
        <w:t xml:space="preserve">Prostupné byty </w:t>
      </w:r>
    </w:p>
    <w:p w:rsidR="00A70C2C" w:rsidRPr="007151CD" w:rsidRDefault="00A70C2C" w:rsidP="00A70C2C">
      <w:pPr>
        <w:jc w:val="both"/>
      </w:pPr>
      <w:r w:rsidRPr="007151CD">
        <w:t>(1) Prostupný byt je sociálním bytem s komplexní sociální podporou a  omezenou dobou nájmu maximálně 3 roky.</w:t>
      </w:r>
    </w:p>
    <w:p w:rsidR="00A70C2C" w:rsidRDefault="00A70C2C" w:rsidP="00A70C2C">
      <w:pPr>
        <w:jc w:val="both"/>
      </w:pPr>
    </w:p>
    <w:p w:rsidR="00A70C2C" w:rsidRPr="007151CD" w:rsidRDefault="00A70C2C" w:rsidP="00A70C2C">
      <w:pPr>
        <w:jc w:val="both"/>
      </w:pPr>
      <w:r w:rsidRPr="007151CD">
        <w:t xml:space="preserve">(2)Podmínky pronájmu bytu a kriteria výběru žadatelů určí Rada města Brna. </w:t>
      </w:r>
    </w:p>
    <w:p w:rsidR="00A70C2C" w:rsidRDefault="00A70C2C" w:rsidP="00A70C2C">
      <w:pPr>
        <w:jc w:val="both"/>
      </w:pPr>
    </w:p>
    <w:p w:rsidR="00A70C2C" w:rsidRPr="007151CD" w:rsidRDefault="00A70C2C" w:rsidP="00A70C2C">
      <w:pPr>
        <w:jc w:val="both"/>
      </w:pPr>
      <w:r>
        <w:t>(3)</w:t>
      </w:r>
      <w:r w:rsidRPr="007151CD">
        <w:t xml:space="preserve">Žadatel musí splňovat podmínky dle čl.3 tohoto Statutu.  </w:t>
      </w:r>
    </w:p>
    <w:p w:rsidR="00A70C2C" w:rsidRPr="007151CD" w:rsidRDefault="00A70C2C" w:rsidP="00A70C2C">
      <w:pPr>
        <w:ind w:left="360"/>
        <w:jc w:val="both"/>
      </w:pPr>
      <w:r w:rsidRPr="007151CD">
        <w:t xml:space="preserve"> </w:t>
      </w:r>
    </w:p>
    <w:p w:rsidR="00A70C2C" w:rsidRDefault="00A70C2C" w:rsidP="00A70C2C">
      <w:pPr>
        <w:jc w:val="center"/>
        <w:rPr>
          <w:b/>
          <w:color w:val="FF0000"/>
        </w:rPr>
      </w:pPr>
    </w:p>
    <w:p w:rsidR="00A70C2C" w:rsidRDefault="00A70C2C" w:rsidP="00A70C2C">
      <w:pPr>
        <w:jc w:val="center"/>
        <w:rPr>
          <w:b/>
          <w:color w:val="FF0000"/>
        </w:rPr>
      </w:pPr>
    </w:p>
    <w:p w:rsidR="00A70C2C" w:rsidRDefault="00A70C2C" w:rsidP="00A70C2C">
      <w:pPr>
        <w:jc w:val="center"/>
        <w:rPr>
          <w:b/>
          <w:color w:val="FF0000"/>
        </w:rPr>
      </w:pPr>
    </w:p>
    <w:p w:rsidR="00A70C2C" w:rsidRDefault="00A70C2C" w:rsidP="00A70C2C">
      <w:pPr>
        <w:jc w:val="center"/>
        <w:rPr>
          <w:b/>
          <w:color w:val="FF0000"/>
        </w:rPr>
      </w:pPr>
    </w:p>
    <w:p w:rsidR="00A70C2C" w:rsidRDefault="00A70C2C" w:rsidP="00A70C2C">
      <w:pPr>
        <w:jc w:val="center"/>
        <w:rPr>
          <w:b/>
          <w:color w:val="FF0000"/>
        </w:rPr>
      </w:pPr>
    </w:p>
    <w:p w:rsidR="00A70C2C" w:rsidRDefault="00A70C2C" w:rsidP="00A70C2C">
      <w:pPr>
        <w:jc w:val="center"/>
        <w:rPr>
          <w:b/>
          <w:color w:val="FF0000"/>
        </w:rPr>
      </w:pPr>
    </w:p>
    <w:p w:rsidR="00A70C2C" w:rsidRPr="00173861" w:rsidRDefault="00A70C2C" w:rsidP="00A70C2C">
      <w:pPr>
        <w:jc w:val="both"/>
      </w:pPr>
      <w:bookmarkStart w:id="0" w:name="_GoBack"/>
      <w:bookmarkEnd w:id="0"/>
      <w:r w:rsidRPr="00173861">
        <w:rPr>
          <w:b/>
        </w:rPr>
        <w:t xml:space="preserve">Příloha č. </w:t>
      </w:r>
      <w:r>
        <w:rPr>
          <w:b/>
        </w:rPr>
        <w:t>2</w:t>
      </w:r>
      <w:r w:rsidRPr="00173861">
        <w:rPr>
          <w:b/>
        </w:rPr>
        <w:t xml:space="preserve">: </w:t>
      </w:r>
    </w:p>
    <w:p w:rsidR="00A70C2C" w:rsidRPr="00173861" w:rsidRDefault="00A70C2C" w:rsidP="00A70C2C">
      <w:pPr>
        <w:jc w:val="center"/>
        <w:rPr>
          <w:b/>
        </w:rPr>
      </w:pPr>
      <w:r w:rsidRPr="00173861">
        <w:rPr>
          <w:b/>
        </w:rPr>
        <w:t>STATUT STARTOVACÍHO BYTU</w:t>
      </w:r>
    </w:p>
    <w:p w:rsidR="00A70C2C" w:rsidRPr="00173861" w:rsidRDefault="00A70C2C" w:rsidP="00A70C2C">
      <w:pPr>
        <w:rPr>
          <w:b/>
        </w:rPr>
      </w:pPr>
    </w:p>
    <w:p w:rsidR="00A70C2C" w:rsidRPr="00173861" w:rsidRDefault="00A70C2C" w:rsidP="00A70C2C">
      <w:pPr>
        <w:rPr>
          <w:b/>
        </w:rPr>
      </w:pP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>Článek 1</w:t>
      </w: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 xml:space="preserve">Vymezení pojmu </w:t>
      </w:r>
    </w:p>
    <w:p w:rsidR="00A70C2C" w:rsidRPr="00C239C2" w:rsidRDefault="00A70C2C" w:rsidP="00A70C2C">
      <w:pPr>
        <w:jc w:val="center"/>
        <w:rPr>
          <w:b/>
          <w:sz w:val="20"/>
          <w:szCs w:val="20"/>
        </w:rPr>
      </w:pPr>
    </w:p>
    <w:p w:rsidR="00A70C2C" w:rsidRPr="00173861" w:rsidRDefault="00A70C2C" w:rsidP="00A70C2C">
      <w:pPr>
        <w:spacing w:after="120"/>
        <w:jc w:val="both"/>
      </w:pPr>
      <w:r w:rsidRPr="00173861">
        <w:t>Startovacím bytem je byt v domě v  majetku města Brna,  který je vzhledem k velikosti určen k bydlení mladých maximálně 4 členných rodin, u nichž je předpoklad, že budou schopny nejpozději do</w:t>
      </w:r>
      <w:r>
        <w:t xml:space="preserve"> uplynutí doby nájmu </w:t>
      </w:r>
      <w:r w:rsidRPr="00173861">
        <w:t xml:space="preserve">si obstarat jiné bydlení. </w:t>
      </w:r>
    </w:p>
    <w:p w:rsidR="00A70C2C" w:rsidRDefault="00A70C2C" w:rsidP="00A70C2C">
      <w:pPr>
        <w:jc w:val="both"/>
        <w:rPr>
          <w:b/>
        </w:rPr>
      </w:pP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>Článek 2</w:t>
      </w: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>Žadatel o startovací byt</w:t>
      </w:r>
    </w:p>
    <w:p w:rsidR="00A70C2C" w:rsidRPr="00C239C2" w:rsidRDefault="00A70C2C" w:rsidP="00A70C2C">
      <w:pPr>
        <w:jc w:val="center"/>
        <w:rPr>
          <w:b/>
          <w:sz w:val="20"/>
          <w:szCs w:val="20"/>
        </w:rPr>
      </w:pPr>
    </w:p>
    <w:p w:rsidR="00A70C2C" w:rsidRPr="00173861" w:rsidRDefault="00A70C2C" w:rsidP="00A70C2C">
      <w:pPr>
        <w:pStyle w:val="Textodstavce"/>
        <w:numPr>
          <w:ilvl w:val="0"/>
          <w:numId w:val="0"/>
        </w:numPr>
        <w:spacing w:before="0" w:after="0"/>
        <w:rPr>
          <w:szCs w:val="24"/>
        </w:rPr>
      </w:pPr>
      <w:r w:rsidRPr="00173861">
        <w:rPr>
          <w:szCs w:val="24"/>
        </w:rPr>
        <w:t>(1)Žadatel o startovací byt musí splňovat podmínky stanovené v čl. 1 Pravidel pronájmu bytů v domech v majetku města Brna a podmínek zajišťování bytové náhrady.</w:t>
      </w:r>
    </w:p>
    <w:p w:rsidR="00A70C2C" w:rsidRPr="00C239C2" w:rsidRDefault="00A70C2C" w:rsidP="00A70C2C">
      <w:pPr>
        <w:pStyle w:val="Textodstavce"/>
        <w:numPr>
          <w:ilvl w:val="0"/>
          <w:numId w:val="0"/>
        </w:numPr>
        <w:spacing w:before="0" w:after="0"/>
        <w:ind w:left="360"/>
        <w:rPr>
          <w:sz w:val="20"/>
        </w:rPr>
      </w:pPr>
    </w:p>
    <w:p w:rsidR="00A70C2C" w:rsidRPr="00173861" w:rsidRDefault="00A70C2C" w:rsidP="00A70C2C">
      <w:pPr>
        <w:pStyle w:val="Textodstavce"/>
        <w:numPr>
          <w:ilvl w:val="0"/>
          <w:numId w:val="0"/>
        </w:numPr>
        <w:spacing w:before="0"/>
        <w:rPr>
          <w:szCs w:val="24"/>
        </w:rPr>
      </w:pPr>
      <w:r w:rsidRPr="00173861">
        <w:rPr>
          <w:szCs w:val="24"/>
        </w:rPr>
        <w:t>(2)Žadatelem o startovací byt mohou být manželé a partnerské páry, kteří splňují dále tyto podmínky:</w:t>
      </w:r>
    </w:p>
    <w:p w:rsidR="00A70C2C" w:rsidRPr="00173861" w:rsidRDefault="00A70C2C" w:rsidP="00A70C2C">
      <w:pPr>
        <w:numPr>
          <w:ilvl w:val="0"/>
          <w:numId w:val="12"/>
        </w:numPr>
        <w:jc w:val="both"/>
      </w:pPr>
      <w:r w:rsidRPr="00173861">
        <w:t xml:space="preserve">žádný z manželů či partnerů nedosáhl v den podání žádosti věku 35 let, </w:t>
      </w:r>
    </w:p>
    <w:p w:rsidR="00A70C2C" w:rsidRPr="00173861" w:rsidRDefault="00A70C2C" w:rsidP="00A70C2C">
      <w:pPr>
        <w:numPr>
          <w:ilvl w:val="0"/>
          <w:numId w:val="12"/>
        </w:numPr>
        <w:jc w:val="both"/>
      </w:pPr>
      <w:r w:rsidRPr="00173861">
        <w:t xml:space="preserve">čistý měsíční příjem obou manželů či partnerů </w:t>
      </w:r>
      <w:r>
        <w:t xml:space="preserve">dohromady </w:t>
      </w:r>
      <w:r w:rsidRPr="00173861">
        <w:t xml:space="preserve">dosahuje </w:t>
      </w:r>
      <w:r w:rsidRPr="007151CD">
        <w:t xml:space="preserve">minimálně 0,8 násobek </w:t>
      </w:r>
      <w:r w:rsidRPr="00173861">
        <w:t xml:space="preserve">a </w:t>
      </w:r>
      <w:r w:rsidRPr="007151CD">
        <w:t xml:space="preserve">maximálně 1,7 </w:t>
      </w:r>
      <w:r w:rsidRPr="00173861">
        <w:t xml:space="preserve">násobek průměrné hrubé mzdy v České republice vyhlášené Českým statistickým úřadem za předchozí rok nebo čtvrtletí kalendářního roku, </w:t>
      </w:r>
    </w:p>
    <w:p w:rsidR="00A70C2C" w:rsidRPr="0089786C" w:rsidRDefault="00A70C2C" w:rsidP="00A70C2C">
      <w:pPr>
        <w:numPr>
          <w:ilvl w:val="0"/>
          <w:numId w:val="12"/>
        </w:numPr>
        <w:jc w:val="both"/>
      </w:pPr>
      <w:r w:rsidRPr="00173861">
        <w:t>alespoň jeden z manželů či partnerů má uzavřenu smlouvu</w:t>
      </w:r>
      <w:r>
        <w:rPr>
          <w:b/>
          <w:color w:val="FF0000"/>
        </w:rPr>
        <w:t xml:space="preserve"> </w:t>
      </w:r>
      <w:r w:rsidRPr="0089786C">
        <w:t>o</w:t>
      </w:r>
      <w:r w:rsidRPr="0089786C">
        <w:rPr>
          <w:color w:val="FF0000"/>
        </w:rPr>
        <w:t xml:space="preserve"> </w:t>
      </w:r>
      <w:r w:rsidRPr="0089786C">
        <w:t xml:space="preserve">spořícím produktu s peněžním ústavem </w:t>
      </w:r>
    </w:p>
    <w:p w:rsidR="00A70C2C" w:rsidRPr="00C239C2" w:rsidRDefault="00A70C2C" w:rsidP="00A70C2C">
      <w:pPr>
        <w:jc w:val="both"/>
        <w:rPr>
          <w:sz w:val="20"/>
          <w:szCs w:val="20"/>
        </w:rPr>
      </w:pPr>
    </w:p>
    <w:p w:rsidR="00A70C2C" w:rsidRPr="00306535" w:rsidRDefault="00A70C2C" w:rsidP="00A70C2C">
      <w:pPr>
        <w:jc w:val="both"/>
      </w:pPr>
      <w:r w:rsidRPr="00173861">
        <w:t xml:space="preserve">(3)Výše příjmu se dokládá u podnikatelů posledním daňovým přiznáním, u ostatních žadatelů potvrzením o zdanitelných příjmech za předchozí rok, popřípadě potvrzením příjmů z předchozích třech měsíců před podáním žádosti. </w:t>
      </w:r>
      <w:r w:rsidRPr="00306535">
        <w:t>Do tohoto příjmu se nezapočítávají sociální dávky a podpory všech typů.</w:t>
      </w:r>
    </w:p>
    <w:p w:rsidR="00A70C2C" w:rsidRPr="00781FAD" w:rsidRDefault="00A70C2C" w:rsidP="00A70C2C">
      <w:pPr>
        <w:rPr>
          <w:b/>
        </w:rPr>
      </w:pP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>Článek 3</w:t>
      </w:r>
    </w:p>
    <w:p w:rsidR="00A70C2C" w:rsidRDefault="00A70C2C" w:rsidP="00A70C2C">
      <w:pPr>
        <w:jc w:val="center"/>
        <w:rPr>
          <w:b/>
        </w:rPr>
      </w:pPr>
      <w:r w:rsidRPr="00B3731F">
        <w:rPr>
          <w:b/>
        </w:rPr>
        <w:t>Doba nájmu a výše nájemného, podmínky nájmu</w:t>
      </w:r>
    </w:p>
    <w:p w:rsidR="00A70C2C" w:rsidRPr="00C239C2" w:rsidRDefault="00A70C2C" w:rsidP="00A70C2C">
      <w:pPr>
        <w:jc w:val="center"/>
        <w:rPr>
          <w:b/>
          <w:sz w:val="20"/>
          <w:szCs w:val="20"/>
        </w:rPr>
      </w:pPr>
    </w:p>
    <w:p w:rsidR="00A70C2C" w:rsidRDefault="00A70C2C" w:rsidP="00A70C2C">
      <w:pPr>
        <w:jc w:val="both"/>
      </w:pPr>
      <w:r w:rsidRPr="00173861">
        <w:t>(1</w:t>
      </w:r>
      <w:r w:rsidRPr="007151CD">
        <w:t>)</w:t>
      </w:r>
      <w:r>
        <w:t xml:space="preserve"> </w:t>
      </w:r>
      <w:r w:rsidRPr="007151CD">
        <w:t xml:space="preserve">Nájemní smlouva s manžely či partnerským párem bude uzavřena na dobu určitou 3 let . </w:t>
      </w:r>
      <w:r w:rsidRPr="007151CD">
        <w:rPr>
          <w:b/>
        </w:rPr>
        <w:t xml:space="preserve"> </w:t>
      </w:r>
      <w:r w:rsidRPr="007151CD">
        <w:t>Prodloužení doby nájmu maximálně o 1 rok  bude možné jen ve výjimečných příp</w:t>
      </w:r>
      <w:r>
        <w:t>adech.</w:t>
      </w:r>
      <w:r w:rsidRPr="007517A6">
        <w:t xml:space="preserve"> </w:t>
      </w:r>
      <w:r w:rsidRPr="00D26433">
        <w:t xml:space="preserve">Výše nájemného  za pronájem </w:t>
      </w:r>
      <w:r>
        <w:t xml:space="preserve">startovacích  </w:t>
      </w:r>
      <w:r w:rsidRPr="00D26433">
        <w:t xml:space="preserve">bytů u nově uzavíraných nájemních smluv či nově uzavíraných dodatků k nájemním smlouvám nesmí být  nižší než 57,20 Kč/m2/měsíc a </w:t>
      </w:r>
      <w:r>
        <w:t xml:space="preserve">bude </w:t>
      </w:r>
      <w:r w:rsidRPr="00D26433">
        <w:t xml:space="preserve">každoročně upravována o míru inflace vyhlášenou ČSÚ. </w:t>
      </w:r>
    </w:p>
    <w:p w:rsidR="00A70C2C" w:rsidRPr="00C239C2" w:rsidRDefault="00A70C2C" w:rsidP="00A70C2C">
      <w:pPr>
        <w:jc w:val="both"/>
        <w:rPr>
          <w:sz w:val="20"/>
          <w:szCs w:val="20"/>
        </w:rPr>
      </w:pPr>
    </w:p>
    <w:p w:rsidR="00A70C2C" w:rsidRPr="00173861" w:rsidRDefault="00A70C2C" w:rsidP="00A70C2C">
      <w:pPr>
        <w:jc w:val="both"/>
      </w:pPr>
      <w:r w:rsidRPr="00781FAD">
        <w:t>(</w:t>
      </w:r>
      <w:r>
        <w:t>2</w:t>
      </w:r>
      <w:r w:rsidRPr="00781FAD">
        <w:t>)</w:t>
      </w:r>
      <w:r w:rsidRPr="00173861">
        <w:t>Nájemní smlouva bude obsahovat:</w:t>
      </w:r>
    </w:p>
    <w:p w:rsidR="00A70C2C" w:rsidRPr="00303BC3" w:rsidRDefault="00A70C2C" w:rsidP="00A70C2C">
      <w:pPr>
        <w:pStyle w:val="Odstavecseseznamem"/>
        <w:widowControl/>
        <w:numPr>
          <w:ilvl w:val="0"/>
          <w:numId w:val="14"/>
        </w:numPr>
        <w:spacing w:before="0" w:after="200"/>
        <w:contextualSpacing/>
        <w:rPr>
          <w:sz w:val="24"/>
          <w:szCs w:val="24"/>
        </w:rPr>
      </w:pPr>
      <w:r w:rsidRPr="00173861">
        <w:rPr>
          <w:sz w:val="24"/>
          <w:szCs w:val="24"/>
        </w:rPr>
        <w:t xml:space="preserve">ujednání o neudělení souhlasu k uzavření dohody o </w:t>
      </w:r>
      <w:r w:rsidRPr="00303BC3">
        <w:rPr>
          <w:sz w:val="24"/>
          <w:szCs w:val="24"/>
        </w:rPr>
        <w:t>postoupení práv a povinností z nájemní smlouvy a k podnájemní smlouvě,</w:t>
      </w:r>
    </w:p>
    <w:p w:rsidR="00A70C2C" w:rsidRPr="00173861" w:rsidRDefault="00A70C2C" w:rsidP="00A70C2C">
      <w:pPr>
        <w:pStyle w:val="Odstavecseseznamem"/>
        <w:widowControl/>
        <w:numPr>
          <w:ilvl w:val="0"/>
          <w:numId w:val="14"/>
        </w:numPr>
        <w:spacing w:before="0" w:after="200"/>
        <w:contextualSpacing/>
        <w:rPr>
          <w:sz w:val="24"/>
          <w:szCs w:val="24"/>
        </w:rPr>
      </w:pPr>
      <w:r w:rsidRPr="00173861">
        <w:rPr>
          <w:sz w:val="24"/>
          <w:szCs w:val="24"/>
        </w:rPr>
        <w:t>ujednání, že další osoby do společné domácnosti</w:t>
      </w:r>
      <w:r>
        <w:rPr>
          <w:sz w:val="24"/>
          <w:szCs w:val="24"/>
        </w:rPr>
        <w:t xml:space="preserve">, s výjimkou osob blízkých, </w:t>
      </w:r>
      <w:r w:rsidRPr="00173861">
        <w:rPr>
          <w:sz w:val="24"/>
          <w:szCs w:val="24"/>
        </w:rPr>
        <w:t>je nájemce oprávněn přijímat jen se souhlasem města,</w:t>
      </w:r>
    </w:p>
    <w:p w:rsidR="00A70C2C" w:rsidRPr="00173861" w:rsidRDefault="00A70C2C" w:rsidP="00A70C2C">
      <w:pPr>
        <w:pStyle w:val="Odstavecseseznamem"/>
        <w:widowControl/>
        <w:numPr>
          <w:ilvl w:val="0"/>
          <w:numId w:val="14"/>
        </w:numPr>
        <w:spacing w:before="0" w:after="200"/>
        <w:contextualSpacing/>
        <w:rPr>
          <w:sz w:val="24"/>
          <w:szCs w:val="24"/>
        </w:rPr>
      </w:pPr>
      <w:r w:rsidRPr="00173861">
        <w:rPr>
          <w:sz w:val="24"/>
          <w:szCs w:val="24"/>
        </w:rPr>
        <w:t>ujednání o povinnosti složit jednorázovou kauci ve výši dvojnásobku měsíčního nájemného a záloh na služby spojené s užíváním bytu,</w:t>
      </w:r>
    </w:p>
    <w:p w:rsidR="00A70C2C" w:rsidRPr="00173861" w:rsidRDefault="00A70C2C" w:rsidP="00A70C2C">
      <w:pPr>
        <w:pStyle w:val="Odstavecseseznamem"/>
        <w:widowControl/>
        <w:numPr>
          <w:ilvl w:val="0"/>
          <w:numId w:val="14"/>
        </w:numPr>
        <w:spacing w:before="0" w:after="200"/>
        <w:contextualSpacing/>
        <w:rPr>
          <w:sz w:val="24"/>
          <w:szCs w:val="24"/>
        </w:rPr>
      </w:pPr>
      <w:r w:rsidRPr="00173861">
        <w:rPr>
          <w:sz w:val="24"/>
          <w:szCs w:val="24"/>
        </w:rPr>
        <w:t>závazek k uzavření dohody o vyklizení bytu formou notářského zápisu se svolením k vykonatelnosti,</w:t>
      </w:r>
    </w:p>
    <w:p w:rsidR="00A70C2C" w:rsidRPr="007517A6" w:rsidRDefault="00A70C2C" w:rsidP="00A70C2C">
      <w:pPr>
        <w:pStyle w:val="Odstavecseseznamem"/>
        <w:widowControl/>
        <w:numPr>
          <w:ilvl w:val="0"/>
          <w:numId w:val="14"/>
        </w:numPr>
        <w:spacing w:before="0"/>
        <w:contextualSpacing/>
        <w:rPr>
          <w:sz w:val="24"/>
          <w:szCs w:val="24"/>
        </w:rPr>
      </w:pPr>
      <w:r w:rsidRPr="007517A6">
        <w:rPr>
          <w:sz w:val="24"/>
          <w:szCs w:val="24"/>
        </w:rPr>
        <w:lastRenderedPageBreak/>
        <w:t xml:space="preserve">závazek nájemce provést v evidenci obyvatel změnu trvalého bydliště do pronajatého startovacího bytu do 60 dnů po uzavření nájemní smlouvy; Nesplní-li nájemce tento závazek, zvýší se mu počínaje 61.dnem po uzavření  nájemní smlouvy na </w:t>
      </w:r>
      <w:r>
        <w:rPr>
          <w:sz w:val="24"/>
          <w:szCs w:val="24"/>
        </w:rPr>
        <w:t xml:space="preserve">startovací </w:t>
      </w:r>
      <w:r w:rsidRPr="007517A6">
        <w:rPr>
          <w:sz w:val="24"/>
          <w:szCs w:val="24"/>
        </w:rPr>
        <w:t xml:space="preserve">byt  nájemné na dvojnásobek sjednaného nájemného, a to až do dne </w:t>
      </w:r>
      <w:r>
        <w:rPr>
          <w:sz w:val="24"/>
          <w:szCs w:val="24"/>
        </w:rPr>
        <w:t xml:space="preserve">prokázání </w:t>
      </w:r>
      <w:r w:rsidRPr="007517A6">
        <w:rPr>
          <w:sz w:val="24"/>
          <w:szCs w:val="24"/>
        </w:rPr>
        <w:t>splnění tohoto závazku.</w:t>
      </w:r>
      <w:r>
        <w:rPr>
          <w:sz w:val="24"/>
          <w:szCs w:val="24"/>
        </w:rPr>
        <w:t xml:space="preserve"> Splnění závazku je nájemce povinen pronajímateli písemně doložit. . </w:t>
      </w:r>
    </w:p>
    <w:p w:rsidR="00A70C2C" w:rsidRPr="00173861" w:rsidRDefault="00A70C2C" w:rsidP="00A70C2C">
      <w:pPr>
        <w:jc w:val="center"/>
      </w:pP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>Článek 4</w:t>
      </w:r>
    </w:p>
    <w:p w:rsidR="00A70C2C" w:rsidRPr="00781FAD" w:rsidRDefault="00A70C2C" w:rsidP="00A70C2C">
      <w:pPr>
        <w:jc w:val="center"/>
        <w:rPr>
          <w:b/>
        </w:rPr>
      </w:pPr>
      <w:r w:rsidRPr="00781FAD">
        <w:rPr>
          <w:b/>
        </w:rPr>
        <w:t>Výběrové řízení</w:t>
      </w:r>
    </w:p>
    <w:p w:rsidR="00A70C2C" w:rsidRPr="00C239C2" w:rsidRDefault="00A70C2C" w:rsidP="00A70C2C">
      <w:pPr>
        <w:rPr>
          <w:b/>
          <w:sz w:val="20"/>
          <w:szCs w:val="20"/>
        </w:rPr>
      </w:pPr>
    </w:p>
    <w:p w:rsidR="00A70C2C" w:rsidRPr="00C239C2" w:rsidRDefault="00A70C2C" w:rsidP="00A70C2C">
      <w:pPr>
        <w:pStyle w:val="Bezmezer"/>
        <w:ind w:left="284" w:hanging="284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(1)Výběr mezi žadateli o byt bude proveden losováním 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color w:val="92D050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(2)Nabídka volných bytů bude zveřejněna na úřední desce Magistrátu města Brna a na internetových stránkách statutárního města Brna po dobu 30 dnů s uvedením termínu pro podání žádosti o účast ve výběrovém řízení.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(3)Žádost o účast ve výběrovém řízení bude podána městu v zalepené obálce s označením „Startovací byt“. Bude-li výběrové řízení vyhlášeno na více bytů současně, žádost nemůže být podána na konkrétní byt a losování proběhne s ohledem na velikost jednotlivých bytů.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(4)Bytový odbor MMB provede otevření obálek a sepíše o tom protokol. Komise bydlení RMB</w:t>
      </w:r>
      <w:r w:rsidRPr="00C239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39C2">
        <w:rPr>
          <w:rFonts w:ascii="Times New Roman" w:hAnsi="Times New Roman"/>
          <w:sz w:val="24"/>
          <w:szCs w:val="24"/>
        </w:rPr>
        <w:t>provede kontrolu všech náležitostí a úplnosti podaných žádostí a vyřadí žadatele,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9C2">
        <w:rPr>
          <w:rFonts w:ascii="Times New Roman" w:hAnsi="Times New Roman"/>
          <w:sz w:val="24"/>
          <w:szCs w:val="24"/>
        </w:rPr>
        <w:t xml:space="preserve">kteří nesplnili dané podmínky a provede losování žadatelů.  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 xml:space="preserve">(5)O vyřazení a jeho důvodu budou žadatelé písemně informováni. 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(6)Místo, den a hodina losování budou zveřejněny na úřední desce.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(7) Jména</w:t>
      </w:r>
      <w:r w:rsidRPr="00C239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39C2">
        <w:rPr>
          <w:rFonts w:ascii="Times New Roman" w:hAnsi="Times New Roman"/>
          <w:sz w:val="24"/>
          <w:szCs w:val="24"/>
        </w:rPr>
        <w:t>žadatelů budou vložena do schránky a pro každý byt bude vylosován nájemce z řad žadatelů. Po vylosování nájemců se ze stejného osudí dalším losováním stanoví pořadí náhradníků.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(8) Nevylosovaným žadatelům budou jejich žádosti vráceny.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(9) Na základě doporučení Komise bydlení Rady města Brna rozhodne Rada města Brna o uzavření nájemních smluv ke startovacím bytům s vylosovanými žadateli.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(10) Pokud po rozhodnutí Rady města Brna o uzavření nájemní smlouvy mezi městem a žadatelem bude shledáno, že údaje uvedené v žádosti žadatele se nezakládají na pravdě, nebo nejsou úplné, Rada města Brna zruší své rozhodnutí a uzavření nájemní smlouvy bude nabídnuto dalšímu žadateli v pořadí – náhradníkovi. Zjištění nepravdivých údajů po uzavření nájemní smlouvy na startovací byt je důvodem pro odstoupení od smlouvy.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>(11) Uvolněné byty budou pronajaty na základě vyhlášení nového výběrového řízení.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 xml:space="preserve">(12) Město si vyhrazuje právo výběrové řízení nebo jeho část zrušit kdykoliv do doby uzavření nájemní smlouvy. </w:t>
      </w: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</w:rPr>
      </w:pPr>
    </w:p>
    <w:p w:rsidR="00A70C2C" w:rsidRPr="00C239C2" w:rsidRDefault="00A70C2C" w:rsidP="00A70C2C">
      <w:pPr>
        <w:pStyle w:val="Bezmezer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C239C2">
        <w:rPr>
          <w:rFonts w:ascii="Times New Roman" w:hAnsi="Times New Roman"/>
          <w:sz w:val="24"/>
          <w:szCs w:val="24"/>
        </w:rPr>
        <w:t xml:space="preserve">(13) O pronájmu bytů jako startovacích za podmínek daných tímto Statutem může ve svěřeném majetku rozhodnout městská část.  </w:t>
      </w:r>
    </w:p>
    <w:p w:rsidR="00A70C2C" w:rsidRPr="00C239C2" w:rsidRDefault="00A70C2C" w:rsidP="00A70C2C">
      <w:pPr>
        <w:pStyle w:val="Bezmezer"/>
        <w:ind w:left="284" w:hanging="284"/>
        <w:rPr>
          <w:rFonts w:ascii="Times New Roman" w:hAnsi="Times New Roman"/>
          <w:b/>
        </w:rPr>
      </w:pPr>
    </w:p>
    <w:p w:rsidR="00A70C2C" w:rsidRPr="00C239C2" w:rsidRDefault="00A70C2C" w:rsidP="00A70C2C">
      <w:pPr>
        <w:pStyle w:val="Bezmezer"/>
        <w:ind w:left="284" w:hanging="284"/>
        <w:rPr>
          <w:rFonts w:ascii="Times New Roman" w:hAnsi="Times New Roman"/>
          <w:b/>
          <w:sz w:val="24"/>
          <w:szCs w:val="24"/>
        </w:rPr>
      </w:pPr>
      <w:r w:rsidRPr="00C239C2">
        <w:rPr>
          <w:rFonts w:ascii="Times New Roman" w:hAnsi="Times New Roman"/>
          <w:b/>
          <w:sz w:val="24"/>
          <w:szCs w:val="24"/>
        </w:rPr>
        <w:t>(</w:t>
      </w:r>
      <w:r w:rsidRPr="00C239C2">
        <w:rPr>
          <w:rFonts w:ascii="Times New Roman" w:hAnsi="Times New Roman"/>
          <w:sz w:val="24"/>
          <w:szCs w:val="24"/>
        </w:rPr>
        <w:t>14) Městská část může zrušit charakter startovacího bytu, který takto určila, a nově upravit s dosavadním nájemcem podmínky pronájmu tohoto bytu.</w:t>
      </w:r>
      <w:r w:rsidRPr="00C239C2">
        <w:rPr>
          <w:rFonts w:ascii="Times New Roman" w:hAnsi="Times New Roman"/>
          <w:b/>
          <w:sz w:val="24"/>
          <w:szCs w:val="24"/>
        </w:rPr>
        <w:t xml:space="preserve">  </w:t>
      </w:r>
    </w:p>
    <w:p w:rsidR="004263C8" w:rsidRDefault="004263C8" w:rsidP="004263C8">
      <w:pPr>
        <w:rPr>
          <w:b/>
        </w:rPr>
      </w:pPr>
    </w:p>
    <w:sectPr w:rsidR="004263C8" w:rsidSect="0076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PJK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E0CF6A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9455AB"/>
    <w:multiLevelType w:val="hybridMultilevel"/>
    <w:tmpl w:val="CD20B91A"/>
    <w:lvl w:ilvl="0" w:tplc="ADF2BF9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1356CE7"/>
    <w:multiLevelType w:val="hybridMultilevel"/>
    <w:tmpl w:val="123A8F54"/>
    <w:lvl w:ilvl="0" w:tplc="868ACF6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A3CAE"/>
    <w:multiLevelType w:val="hybridMultilevel"/>
    <w:tmpl w:val="450A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06041"/>
    <w:multiLevelType w:val="hybridMultilevel"/>
    <w:tmpl w:val="B3D69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360A2"/>
    <w:multiLevelType w:val="hybridMultilevel"/>
    <w:tmpl w:val="8278C1B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068C551A"/>
    <w:multiLevelType w:val="hybridMultilevel"/>
    <w:tmpl w:val="07AA7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A76990"/>
    <w:multiLevelType w:val="hybridMultilevel"/>
    <w:tmpl w:val="C908E818"/>
    <w:lvl w:ilvl="0" w:tplc="7552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DC3352"/>
    <w:multiLevelType w:val="multilevel"/>
    <w:tmpl w:val="05B0AF30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F3D50A8"/>
    <w:multiLevelType w:val="hybridMultilevel"/>
    <w:tmpl w:val="7D96459E"/>
    <w:lvl w:ilvl="0" w:tplc="5456C1A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78716C"/>
    <w:multiLevelType w:val="hybridMultilevel"/>
    <w:tmpl w:val="8C7CEFDC"/>
    <w:lvl w:ilvl="0" w:tplc="723A9C3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E063FE"/>
    <w:multiLevelType w:val="hybridMultilevel"/>
    <w:tmpl w:val="97D8C300"/>
    <w:lvl w:ilvl="0" w:tplc="153278A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1C150159"/>
    <w:multiLevelType w:val="hybridMultilevel"/>
    <w:tmpl w:val="E60CDF28"/>
    <w:lvl w:ilvl="0" w:tplc="39C250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F65C35"/>
    <w:multiLevelType w:val="hybridMultilevel"/>
    <w:tmpl w:val="CAEA16F4"/>
    <w:lvl w:ilvl="0" w:tplc="E92616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D376D"/>
    <w:multiLevelType w:val="multilevel"/>
    <w:tmpl w:val="2C949522"/>
    <w:numStyleLink w:val="seznamliteratury"/>
  </w:abstractNum>
  <w:abstractNum w:abstractNumId="16">
    <w:nsid w:val="3A480C6C"/>
    <w:multiLevelType w:val="hybridMultilevel"/>
    <w:tmpl w:val="6654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16B6"/>
    <w:multiLevelType w:val="hybridMultilevel"/>
    <w:tmpl w:val="B8261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D27D2"/>
    <w:multiLevelType w:val="hybridMultilevel"/>
    <w:tmpl w:val="DCA656AC"/>
    <w:lvl w:ilvl="0" w:tplc="2548A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7070B9D"/>
    <w:multiLevelType w:val="hybridMultilevel"/>
    <w:tmpl w:val="CFDCC8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70AC8"/>
    <w:multiLevelType w:val="hybridMultilevel"/>
    <w:tmpl w:val="F348BDA8"/>
    <w:lvl w:ilvl="0" w:tplc="984AE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2">
    <w:nsid w:val="4BD915D6"/>
    <w:multiLevelType w:val="hybridMultilevel"/>
    <w:tmpl w:val="0D9EB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20FAA"/>
    <w:multiLevelType w:val="hybridMultilevel"/>
    <w:tmpl w:val="9B5489B4"/>
    <w:lvl w:ilvl="0" w:tplc="2842B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FF506F7"/>
    <w:multiLevelType w:val="hybridMultilevel"/>
    <w:tmpl w:val="B544A990"/>
    <w:lvl w:ilvl="0" w:tplc="040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F1A1F"/>
    <w:multiLevelType w:val="multilevel"/>
    <w:tmpl w:val="0042572E"/>
    <w:lvl w:ilvl="0">
      <w:start w:val="1"/>
      <w:numFmt w:val="decimal"/>
      <w:pStyle w:val="Textodstavce"/>
      <w:isLgl/>
      <w:lvlText w:val="(%1)"/>
      <w:lvlJc w:val="left"/>
      <w:pPr>
        <w:tabs>
          <w:tab w:val="num" w:pos="1077"/>
        </w:tabs>
        <w:ind w:left="295" w:firstLine="425"/>
      </w:pPr>
      <w:rPr>
        <w:rFonts w:cs="Times New Roman"/>
        <w:color w:val="auto"/>
        <w:sz w:val="24"/>
        <w:szCs w:val="24"/>
        <w:vertAlign w:val="baseline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7">
    <w:nsid w:val="712C7B26"/>
    <w:multiLevelType w:val="hybridMultilevel"/>
    <w:tmpl w:val="839A2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C32B1"/>
    <w:multiLevelType w:val="hybridMultilevel"/>
    <w:tmpl w:val="2AE63F36"/>
    <w:lvl w:ilvl="0" w:tplc="0206E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B72BE"/>
    <w:multiLevelType w:val="hybridMultilevel"/>
    <w:tmpl w:val="36D4D40E"/>
    <w:lvl w:ilvl="0" w:tplc="9D1232C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1294C"/>
    <w:multiLevelType w:val="hybridMultilevel"/>
    <w:tmpl w:val="03FC42A2"/>
    <w:lvl w:ilvl="0" w:tplc="D5860F06">
      <w:start w:val="4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81A2CD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26"/>
  </w:num>
  <w:num w:numId="5">
    <w:abstractNumId w:val="0"/>
  </w:num>
  <w:num w:numId="6">
    <w:abstractNumId w:val="16"/>
  </w:num>
  <w:num w:numId="7">
    <w:abstractNumId w:val="19"/>
  </w:num>
  <w:num w:numId="8">
    <w:abstractNumId w:val="15"/>
    <w:lvlOverride w:ilvl="0">
      <w:lvl w:ilvl="0">
        <w:start w:val="1"/>
        <w:numFmt w:val="decimal"/>
        <w:lvlText w:val="[%1]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</w:rPr>
      </w:lvl>
    </w:lvlOverride>
  </w:num>
  <w:num w:numId="9">
    <w:abstractNumId w:val="8"/>
  </w:num>
  <w:num w:numId="10">
    <w:abstractNumId w:val="5"/>
  </w:num>
  <w:num w:numId="11">
    <w:abstractNumId w:val="25"/>
  </w:num>
  <w:num w:numId="12">
    <w:abstractNumId w:val="7"/>
  </w:num>
  <w:num w:numId="13">
    <w:abstractNumId w:val="21"/>
  </w:num>
  <w:num w:numId="14">
    <w:abstractNumId w:val="2"/>
  </w:num>
  <w:num w:numId="15">
    <w:abstractNumId w:val="30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2"/>
  </w:num>
  <w:num w:numId="21">
    <w:abstractNumId w:val="23"/>
  </w:num>
  <w:num w:numId="22">
    <w:abstractNumId w:val="10"/>
  </w:num>
  <w:num w:numId="23">
    <w:abstractNumId w:val="13"/>
  </w:num>
  <w:num w:numId="24">
    <w:abstractNumId w:val="27"/>
  </w:num>
  <w:num w:numId="25">
    <w:abstractNumId w:val="29"/>
  </w:num>
  <w:num w:numId="26">
    <w:abstractNumId w:val="3"/>
  </w:num>
  <w:num w:numId="27">
    <w:abstractNumId w:val="12"/>
  </w:num>
  <w:num w:numId="28">
    <w:abstractNumId w:val="18"/>
  </w:num>
  <w:num w:numId="29">
    <w:abstractNumId w:val="4"/>
  </w:num>
  <w:num w:numId="3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6712"/>
    <w:rsid w:val="000055E1"/>
    <w:rsid w:val="00052C48"/>
    <w:rsid w:val="00054971"/>
    <w:rsid w:val="000617EB"/>
    <w:rsid w:val="00065672"/>
    <w:rsid w:val="00091630"/>
    <w:rsid w:val="00096FD1"/>
    <w:rsid w:val="000A011A"/>
    <w:rsid w:val="000A0C8A"/>
    <w:rsid w:val="000A6796"/>
    <w:rsid w:val="000A7BA8"/>
    <w:rsid w:val="000C57E3"/>
    <w:rsid w:val="000D14B7"/>
    <w:rsid w:val="00175E73"/>
    <w:rsid w:val="001C7543"/>
    <w:rsid w:val="001D647F"/>
    <w:rsid w:val="001E583F"/>
    <w:rsid w:val="001F0020"/>
    <w:rsid w:val="001F2AED"/>
    <w:rsid w:val="002164BF"/>
    <w:rsid w:val="00222CA6"/>
    <w:rsid w:val="00237425"/>
    <w:rsid w:val="00241C2B"/>
    <w:rsid w:val="00250689"/>
    <w:rsid w:val="002630C9"/>
    <w:rsid w:val="00284099"/>
    <w:rsid w:val="00364271"/>
    <w:rsid w:val="003B645B"/>
    <w:rsid w:val="003E3D37"/>
    <w:rsid w:val="003F26BD"/>
    <w:rsid w:val="004022AC"/>
    <w:rsid w:val="00417904"/>
    <w:rsid w:val="00425CF4"/>
    <w:rsid w:val="004263C8"/>
    <w:rsid w:val="004405E6"/>
    <w:rsid w:val="004471F0"/>
    <w:rsid w:val="0045589E"/>
    <w:rsid w:val="00470516"/>
    <w:rsid w:val="004743A8"/>
    <w:rsid w:val="00475DA6"/>
    <w:rsid w:val="0048136A"/>
    <w:rsid w:val="004A4D03"/>
    <w:rsid w:val="004D509D"/>
    <w:rsid w:val="00514D2B"/>
    <w:rsid w:val="005272AF"/>
    <w:rsid w:val="0055299B"/>
    <w:rsid w:val="00553A21"/>
    <w:rsid w:val="005625EB"/>
    <w:rsid w:val="00565C9D"/>
    <w:rsid w:val="005861F5"/>
    <w:rsid w:val="0059613A"/>
    <w:rsid w:val="005A02BC"/>
    <w:rsid w:val="005C5ACF"/>
    <w:rsid w:val="005D2D00"/>
    <w:rsid w:val="005F0D21"/>
    <w:rsid w:val="006045D6"/>
    <w:rsid w:val="00627AB5"/>
    <w:rsid w:val="006F2C8C"/>
    <w:rsid w:val="00723C73"/>
    <w:rsid w:val="00741AC7"/>
    <w:rsid w:val="0075790F"/>
    <w:rsid w:val="007624A2"/>
    <w:rsid w:val="007947B9"/>
    <w:rsid w:val="007D7B01"/>
    <w:rsid w:val="008015EF"/>
    <w:rsid w:val="008056E2"/>
    <w:rsid w:val="00821988"/>
    <w:rsid w:val="00826B11"/>
    <w:rsid w:val="00827B1F"/>
    <w:rsid w:val="00853A01"/>
    <w:rsid w:val="00874876"/>
    <w:rsid w:val="008775F9"/>
    <w:rsid w:val="00885AB2"/>
    <w:rsid w:val="008A4010"/>
    <w:rsid w:val="008A60FC"/>
    <w:rsid w:val="008D0907"/>
    <w:rsid w:val="008E6FA0"/>
    <w:rsid w:val="008F26CB"/>
    <w:rsid w:val="0090564C"/>
    <w:rsid w:val="0091038F"/>
    <w:rsid w:val="009112CE"/>
    <w:rsid w:val="00913E36"/>
    <w:rsid w:val="00920186"/>
    <w:rsid w:val="009408A0"/>
    <w:rsid w:val="00944F1E"/>
    <w:rsid w:val="00947F8F"/>
    <w:rsid w:val="0096048D"/>
    <w:rsid w:val="00977987"/>
    <w:rsid w:val="00985A31"/>
    <w:rsid w:val="00987C0A"/>
    <w:rsid w:val="009927E9"/>
    <w:rsid w:val="009A2044"/>
    <w:rsid w:val="009C3080"/>
    <w:rsid w:val="009E4EC7"/>
    <w:rsid w:val="00A03C7F"/>
    <w:rsid w:val="00A24063"/>
    <w:rsid w:val="00A32B12"/>
    <w:rsid w:val="00A626DE"/>
    <w:rsid w:val="00A62E10"/>
    <w:rsid w:val="00A70C2C"/>
    <w:rsid w:val="00A83016"/>
    <w:rsid w:val="00AB13D7"/>
    <w:rsid w:val="00AE2030"/>
    <w:rsid w:val="00AE228F"/>
    <w:rsid w:val="00B07764"/>
    <w:rsid w:val="00B35E4D"/>
    <w:rsid w:val="00B55BD5"/>
    <w:rsid w:val="00B80500"/>
    <w:rsid w:val="00B8632B"/>
    <w:rsid w:val="00B8697D"/>
    <w:rsid w:val="00B97B5D"/>
    <w:rsid w:val="00BB7B81"/>
    <w:rsid w:val="00BC4ADE"/>
    <w:rsid w:val="00BD4F9E"/>
    <w:rsid w:val="00C02AF0"/>
    <w:rsid w:val="00C43F26"/>
    <w:rsid w:val="00C766C1"/>
    <w:rsid w:val="00C80C7B"/>
    <w:rsid w:val="00C906DF"/>
    <w:rsid w:val="00CE4081"/>
    <w:rsid w:val="00D0127A"/>
    <w:rsid w:val="00D118EC"/>
    <w:rsid w:val="00D16D06"/>
    <w:rsid w:val="00D318C5"/>
    <w:rsid w:val="00D66D3A"/>
    <w:rsid w:val="00E40277"/>
    <w:rsid w:val="00E74B41"/>
    <w:rsid w:val="00E76EA5"/>
    <w:rsid w:val="00E916B1"/>
    <w:rsid w:val="00E96712"/>
    <w:rsid w:val="00EA2D64"/>
    <w:rsid w:val="00EE0ECF"/>
    <w:rsid w:val="00F004C7"/>
    <w:rsid w:val="00F166E0"/>
    <w:rsid w:val="00F4089D"/>
    <w:rsid w:val="00F441F1"/>
    <w:rsid w:val="00F85ABE"/>
    <w:rsid w:val="00FA3061"/>
    <w:rsid w:val="00FB3A5C"/>
    <w:rsid w:val="00FD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 1,Dipl 1"/>
    <w:basedOn w:val="Normln"/>
    <w:next w:val="Normln"/>
    <w:link w:val="Nadpis1Char"/>
    <w:qFormat/>
    <w:rsid w:val="00E96712"/>
    <w:pPr>
      <w:keepNext/>
      <w:widowControl w:val="0"/>
      <w:numPr>
        <w:numId w:val="3"/>
      </w:numPr>
      <w:jc w:val="both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aliases w:val="Nadpis 2 Z,Dipl2"/>
    <w:basedOn w:val="Normln"/>
    <w:next w:val="Normln"/>
    <w:link w:val="Nadpis2Char"/>
    <w:qFormat/>
    <w:rsid w:val="00E96712"/>
    <w:pPr>
      <w:keepNext/>
      <w:widowControl w:val="0"/>
      <w:numPr>
        <w:ilvl w:val="1"/>
        <w:numId w:val="3"/>
      </w:numPr>
      <w:spacing w:before="240"/>
      <w:jc w:val="both"/>
      <w:outlineLvl w:val="1"/>
    </w:pPr>
    <w:rPr>
      <w:b/>
      <w:caps/>
      <w:szCs w:val="20"/>
    </w:rPr>
  </w:style>
  <w:style w:type="paragraph" w:styleId="Nadpis3">
    <w:name w:val="heading 3"/>
    <w:aliases w:val="Nadpis 3 Z,Dipl3"/>
    <w:basedOn w:val="Normln"/>
    <w:next w:val="Normln"/>
    <w:link w:val="Nadpis3Char"/>
    <w:autoRedefine/>
    <w:qFormat/>
    <w:rsid w:val="00E96712"/>
    <w:pPr>
      <w:keepNext/>
      <w:widowControl w:val="0"/>
      <w:numPr>
        <w:ilvl w:val="2"/>
        <w:numId w:val="3"/>
      </w:numPr>
      <w:tabs>
        <w:tab w:val="clear" w:pos="1004"/>
      </w:tabs>
      <w:spacing w:before="240"/>
      <w:ind w:left="709"/>
      <w:jc w:val="both"/>
      <w:outlineLvl w:val="2"/>
    </w:pPr>
    <w:rPr>
      <w:b/>
      <w:sz w:val="22"/>
      <w:szCs w:val="20"/>
    </w:rPr>
  </w:style>
  <w:style w:type="paragraph" w:styleId="Nadpis4">
    <w:name w:val="heading 4"/>
    <w:aliases w:val="Nadpis 4 Z"/>
    <w:basedOn w:val="Normln"/>
    <w:next w:val="Normln"/>
    <w:link w:val="Nadpis4Char"/>
    <w:autoRedefine/>
    <w:qFormat/>
    <w:rsid w:val="00E96712"/>
    <w:pPr>
      <w:keepNext/>
      <w:widowControl w:val="0"/>
      <w:numPr>
        <w:ilvl w:val="3"/>
        <w:numId w:val="3"/>
      </w:numPr>
      <w:spacing w:before="240"/>
      <w:ind w:left="862" w:hanging="862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E96712"/>
    <w:pPr>
      <w:keepNext/>
      <w:widowControl w:val="0"/>
      <w:numPr>
        <w:ilvl w:val="4"/>
        <w:numId w:val="3"/>
      </w:numPr>
      <w:spacing w:before="120"/>
      <w:jc w:val="both"/>
      <w:outlineLvl w:val="4"/>
    </w:pPr>
    <w:rPr>
      <w:i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E96712"/>
    <w:pPr>
      <w:keepNext/>
      <w:widowControl w:val="0"/>
      <w:numPr>
        <w:ilvl w:val="5"/>
        <w:numId w:val="3"/>
      </w:numPr>
      <w:spacing w:before="120"/>
      <w:jc w:val="both"/>
      <w:outlineLvl w:val="5"/>
    </w:pPr>
    <w:rPr>
      <w:i/>
      <w:iCs/>
      <w:sz w:val="18"/>
      <w:szCs w:val="18"/>
    </w:rPr>
  </w:style>
  <w:style w:type="paragraph" w:styleId="Nadpis7">
    <w:name w:val="heading 7"/>
    <w:basedOn w:val="Normln"/>
    <w:next w:val="Normln"/>
    <w:link w:val="Nadpis7Char"/>
    <w:qFormat/>
    <w:rsid w:val="00E96712"/>
    <w:pPr>
      <w:keepNext/>
      <w:widowControl w:val="0"/>
      <w:spacing w:before="120" w:line="360" w:lineRule="atLeast"/>
      <w:jc w:val="both"/>
      <w:outlineLvl w:val="6"/>
    </w:pPr>
    <w:rPr>
      <w:rFonts w:ascii="Tahoma" w:hAnsi="Tahoma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E96712"/>
    <w:pPr>
      <w:keepNext/>
      <w:widowControl w:val="0"/>
      <w:numPr>
        <w:ilvl w:val="7"/>
        <w:numId w:val="3"/>
      </w:numPr>
      <w:spacing w:before="120"/>
      <w:jc w:val="both"/>
      <w:outlineLvl w:val="7"/>
    </w:pPr>
    <w:rPr>
      <w:b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E96712"/>
    <w:pPr>
      <w:keepNext/>
      <w:widowControl w:val="0"/>
      <w:numPr>
        <w:ilvl w:val="8"/>
        <w:numId w:val="3"/>
      </w:numPr>
      <w:spacing w:before="120"/>
      <w:jc w:val="center"/>
      <w:outlineLvl w:val="8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 1 Char,Dipl 1 Char"/>
    <w:basedOn w:val="Standardnpsmoodstavce"/>
    <w:link w:val="Nadpis1"/>
    <w:rsid w:val="00E96712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Nadpis2Char">
    <w:name w:val="Nadpis 2 Char"/>
    <w:aliases w:val="Nadpis 2 Z Char,Dipl2 Char"/>
    <w:basedOn w:val="Standardnpsmoodstavce"/>
    <w:link w:val="Nadpis2"/>
    <w:rsid w:val="00E9671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Nadpis3Char">
    <w:name w:val="Nadpis 3 Char"/>
    <w:aliases w:val="Nadpis 3 Z Char,Dipl3 Char"/>
    <w:basedOn w:val="Standardnpsmoodstavce"/>
    <w:link w:val="Nadpis3"/>
    <w:rsid w:val="00E96712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Nadpis 4 Z Char"/>
    <w:basedOn w:val="Standardnpsmoodstavce"/>
    <w:link w:val="Nadpis4"/>
    <w:rsid w:val="00E9671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E96712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E96712"/>
    <w:rPr>
      <w:rFonts w:ascii="Tahoma" w:eastAsia="Times New Roman" w:hAnsi="Tahoma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E96712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E96712"/>
    <w:rPr>
      <w:rFonts w:ascii="Times New Roman" w:eastAsia="Times New Roman" w:hAnsi="Times New Roman" w:cs="Times New Roman"/>
      <w:b/>
      <w:bCs/>
      <w:sz w:val="14"/>
      <w:szCs w:val="14"/>
    </w:rPr>
  </w:style>
  <w:style w:type="table" w:styleId="Mkatabulky">
    <w:name w:val="Table Grid"/>
    <w:basedOn w:val="Normlntabulka"/>
    <w:uiPriority w:val="39"/>
    <w:rsid w:val="00E96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E96712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96712"/>
    <w:rPr>
      <w:rFonts w:ascii="Segoe UI" w:eastAsia="Times New Roman" w:hAnsi="Segoe UI" w:cs="Times New Roman"/>
      <w:sz w:val="1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E96712"/>
  </w:style>
  <w:style w:type="paragraph" w:styleId="Zhlav">
    <w:name w:val="header"/>
    <w:aliases w:val="Záhlaví a zápatí"/>
    <w:basedOn w:val="Normln"/>
    <w:next w:val="Normln"/>
    <w:link w:val="ZhlavChar"/>
    <w:uiPriority w:val="99"/>
    <w:rsid w:val="00E96712"/>
    <w:pPr>
      <w:widowControl w:val="0"/>
      <w:tabs>
        <w:tab w:val="center" w:pos="4536"/>
        <w:tab w:val="right" w:pos="9072"/>
      </w:tabs>
      <w:jc w:val="right"/>
    </w:pPr>
    <w:rPr>
      <w:i/>
      <w:sz w:val="20"/>
      <w:szCs w:val="20"/>
    </w:rPr>
  </w:style>
  <w:style w:type="character" w:customStyle="1" w:styleId="ZhlavChar">
    <w:name w:val="Záhlaví Char"/>
    <w:aliases w:val="Záhlaví a zápatí Char"/>
    <w:basedOn w:val="Standardnpsmoodstavce"/>
    <w:link w:val="Zhlav"/>
    <w:uiPriority w:val="99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styleId="slostrnky">
    <w:name w:val="page number"/>
    <w:rsid w:val="00E96712"/>
    <w:rPr>
      <w:sz w:val="20"/>
    </w:rPr>
  </w:style>
  <w:style w:type="paragraph" w:customStyle="1" w:styleId="Zhlav-akce">
    <w:name w:val="Záhlaví-akce"/>
    <w:basedOn w:val="Normln"/>
    <w:rsid w:val="00E96712"/>
    <w:pPr>
      <w:widowControl w:val="0"/>
      <w:spacing w:before="120"/>
      <w:jc w:val="both"/>
    </w:pPr>
    <w:rPr>
      <w:i/>
      <w:sz w:val="20"/>
      <w:szCs w:val="20"/>
    </w:rPr>
  </w:style>
  <w:style w:type="character" w:customStyle="1" w:styleId="zklstylpsma">
    <w:name w:val="zákl. styl písma"/>
    <w:rsid w:val="00E96712"/>
    <w:rPr>
      <w:rFonts w:ascii="Switzerland" w:hAnsi="Switzerland"/>
      <w:kern w:val="16"/>
      <w:sz w:val="20"/>
    </w:rPr>
  </w:style>
  <w:style w:type="paragraph" w:styleId="slovanseznam">
    <w:name w:val="List Number"/>
    <w:basedOn w:val="Normln"/>
    <w:rsid w:val="00E96712"/>
    <w:pPr>
      <w:widowControl w:val="0"/>
      <w:spacing w:before="120"/>
      <w:ind w:left="283" w:hanging="283"/>
      <w:jc w:val="both"/>
    </w:pPr>
    <w:rPr>
      <w:sz w:val="20"/>
      <w:szCs w:val="20"/>
    </w:rPr>
  </w:style>
  <w:style w:type="paragraph" w:customStyle="1" w:styleId="Zhlav-kap">
    <w:name w:val="Záhlaví - kap."/>
    <w:basedOn w:val="Normln"/>
    <w:rsid w:val="00E96712"/>
    <w:pPr>
      <w:widowControl w:val="0"/>
      <w:spacing w:before="120"/>
      <w:jc w:val="right"/>
    </w:pPr>
    <w:rPr>
      <w:i/>
      <w:sz w:val="20"/>
      <w:szCs w:val="20"/>
    </w:rPr>
  </w:style>
  <w:style w:type="paragraph" w:styleId="slovanseznam2">
    <w:name w:val="List Number 2"/>
    <w:basedOn w:val="Normln"/>
    <w:rsid w:val="00E96712"/>
    <w:pPr>
      <w:widowControl w:val="0"/>
      <w:spacing w:before="120"/>
      <w:ind w:left="566" w:hanging="283"/>
      <w:jc w:val="both"/>
    </w:pPr>
    <w:rPr>
      <w:sz w:val="20"/>
      <w:szCs w:val="20"/>
    </w:rPr>
  </w:style>
  <w:style w:type="paragraph" w:styleId="slovanseznam3">
    <w:name w:val="List Number 3"/>
    <w:basedOn w:val="Normln"/>
    <w:rsid w:val="00E96712"/>
    <w:pPr>
      <w:widowControl w:val="0"/>
      <w:spacing w:before="120"/>
      <w:ind w:left="849" w:hanging="283"/>
      <w:jc w:val="both"/>
    </w:pPr>
    <w:rPr>
      <w:sz w:val="20"/>
      <w:szCs w:val="20"/>
    </w:rPr>
  </w:style>
  <w:style w:type="paragraph" w:styleId="slovanseznam4">
    <w:name w:val="List Number 4"/>
    <w:basedOn w:val="Normln"/>
    <w:rsid w:val="00E96712"/>
    <w:pPr>
      <w:widowControl w:val="0"/>
      <w:spacing w:before="120"/>
      <w:ind w:left="1132" w:hanging="283"/>
      <w:jc w:val="both"/>
    </w:pPr>
    <w:rPr>
      <w:sz w:val="20"/>
      <w:szCs w:val="20"/>
    </w:rPr>
  </w:style>
  <w:style w:type="paragraph" w:styleId="slovanseznam5">
    <w:name w:val="List Number 5"/>
    <w:basedOn w:val="Normln"/>
    <w:rsid w:val="00E96712"/>
    <w:pPr>
      <w:widowControl w:val="0"/>
      <w:spacing w:before="120"/>
      <w:ind w:left="1415" w:hanging="283"/>
      <w:jc w:val="both"/>
    </w:pPr>
    <w:rPr>
      <w:sz w:val="20"/>
      <w:szCs w:val="20"/>
    </w:rPr>
  </w:style>
  <w:style w:type="paragraph" w:styleId="Rejstk1">
    <w:name w:val="index 1"/>
    <w:basedOn w:val="Normln"/>
    <w:next w:val="Normln"/>
    <w:rsid w:val="00E96712"/>
    <w:pPr>
      <w:widowControl w:val="0"/>
      <w:tabs>
        <w:tab w:val="right" w:leader="dot" w:pos="8788"/>
      </w:tabs>
      <w:spacing w:before="120"/>
      <w:ind w:left="200" w:hanging="200"/>
      <w:jc w:val="both"/>
    </w:pPr>
    <w:rPr>
      <w:sz w:val="20"/>
      <w:szCs w:val="20"/>
    </w:rPr>
  </w:style>
  <w:style w:type="paragraph" w:styleId="Normlnodsazen">
    <w:name w:val="Normal Indent"/>
    <w:aliases w:val="záhlaví"/>
    <w:basedOn w:val="Normln"/>
    <w:next w:val="Normln"/>
    <w:rsid w:val="00E96712"/>
    <w:pPr>
      <w:widowControl w:val="0"/>
      <w:ind w:left="709"/>
      <w:jc w:val="both"/>
    </w:pPr>
    <w:rPr>
      <w:sz w:val="20"/>
      <w:szCs w:val="20"/>
    </w:rPr>
  </w:style>
  <w:style w:type="paragraph" w:customStyle="1" w:styleId="Bntext">
    <w:name w:val="Běžný text"/>
    <w:basedOn w:val="Normln"/>
    <w:rsid w:val="00E96712"/>
    <w:pPr>
      <w:widowControl w:val="0"/>
      <w:spacing w:before="120"/>
      <w:ind w:firstLine="567"/>
      <w:jc w:val="both"/>
    </w:pPr>
    <w:rPr>
      <w:rFonts w:ascii="Tahoma" w:hAnsi="Tahoma"/>
      <w:sz w:val="20"/>
      <w:szCs w:val="20"/>
    </w:rPr>
  </w:style>
  <w:style w:type="paragraph" w:customStyle="1" w:styleId="Bntextodsazen">
    <w:name w:val="Běžný text odsazený"/>
    <w:basedOn w:val="Normln"/>
    <w:rsid w:val="00E96712"/>
    <w:pPr>
      <w:widowControl w:val="0"/>
      <w:spacing w:before="60" w:after="60"/>
      <w:ind w:left="567"/>
      <w:jc w:val="both"/>
    </w:pPr>
    <w:rPr>
      <w:sz w:val="20"/>
      <w:szCs w:val="20"/>
    </w:rPr>
  </w:style>
  <w:style w:type="paragraph" w:styleId="Seznamsodrkami">
    <w:name w:val="List Bullet"/>
    <w:basedOn w:val="Normln"/>
    <w:rsid w:val="00E96712"/>
    <w:pPr>
      <w:widowControl w:val="0"/>
      <w:spacing w:before="120"/>
      <w:ind w:left="568" w:hanging="284"/>
      <w:jc w:val="both"/>
    </w:pPr>
    <w:rPr>
      <w:sz w:val="20"/>
      <w:szCs w:val="20"/>
    </w:rPr>
  </w:style>
  <w:style w:type="paragraph" w:styleId="Seznamsodrkami2">
    <w:name w:val="List Bullet 2"/>
    <w:basedOn w:val="Normln"/>
    <w:rsid w:val="00E96712"/>
    <w:pPr>
      <w:widowControl w:val="0"/>
      <w:spacing w:before="120"/>
      <w:ind w:left="850" w:hanging="283"/>
      <w:jc w:val="both"/>
    </w:pPr>
    <w:rPr>
      <w:sz w:val="20"/>
      <w:szCs w:val="20"/>
    </w:rPr>
  </w:style>
  <w:style w:type="paragraph" w:styleId="Zptenadresanaoblku">
    <w:name w:val="envelope return"/>
    <w:basedOn w:val="Normln"/>
    <w:rsid w:val="00E96712"/>
    <w:pPr>
      <w:widowControl w:val="0"/>
      <w:spacing w:before="120"/>
      <w:jc w:val="both"/>
    </w:pPr>
    <w:rPr>
      <w:sz w:val="20"/>
      <w:szCs w:val="20"/>
    </w:rPr>
  </w:style>
  <w:style w:type="paragraph" w:styleId="Seznam">
    <w:name w:val="List"/>
    <w:basedOn w:val="Normln"/>
    <w:rsid w:val="00E96712"/>
    <w:pPr>
      <w:widowControl w:val="0"/>
      <w:spacing w:before="120"/>
      <w:ind w:left="283" w:hanging="283"/>
      <w:jc w:val="both"/>
    </w:pPr>
    <w:rPr>
      <w:sz w:val="20"/>
      <w:szCs w:val="20"/>
    </w:rPr>
  </w:style>
  <w:style w:type="paragraph" w:styleId="Seznam2">
    <w:name w:val="List 2"/>
    <w:basedOn w:val="Normln"/>
    <w:rsid w:val="00E96712"/>
    <w:pPr>
      <w:widowControl w:val="0"/>
      <w:spacing w:before="120"/>
      <w:ind w:left="566" w:hanging="283"/>
      <w:jc w:val="both"/>
    </w:pPr>
    <w:rPr>
      <w:sz w:val="20"/>
      <w:szCs w:val="20"/>
    </w:rPr>
  </w:style>
  <w:style w:type="paragraph" w:styleId="Seznam3">
    <w:name w:val="List 3"/>
    <w:basedOn w:val="Normln"/>
    <w:rsid w:val="00E96712"/>
    <w:pPr>
      <w:widowControl w:val="0"/>
      <w:spacing w:before="120"/>
      <w:ind w:left="849" w:hanging="283"/>
      <w:jc w:val="both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96712"/>
    <w:pPr>
      <w:widowControl w:val="0"/>
      <w:spacing w:before="120"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96712"/>
    <w:pPr>
      <w:widowControl w:val="0"/>
      <w:spacing w:before="120" w:after="120"/>
      <w:ind w:left="283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96712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next w:val="Normln"/>
    <w:link w:val="ZpatChar"/>
    <w:uiPriority w:val="99"/>
    <w:rsid w:val="00E96712"/>
    <w:pPr>
      <w:widowControl w:val="0"/>
      <w:tabs>
        <w:tab w:val="center" w:pos="4536"/>
        <w:tab w:val="right" w:pos="8789"/>
        <w:tab w:val="right" w:pos="9072"/>
      </w:tabs>
      <w:jc w:val="right"/>
    </w:pPr>
    <w:rPr>
      <w:i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96712"/>
    <w:rPr>
      <w:rFonts w:ascii="Times New Roman" w:eastAsia="Times New Roman" w:hAnsi="Times New Roman" w:cs="Times New Roman"/>
      <w:i/>
      <w:sz w:val="20"/>
      <w:szCs w:val="20"/>
    </w:rPr>
  </w:style>
  <w:style w:type="character" w:styleId="Odkaznakoment">
    <w:name w:val="annotation reference"/>
    <w:rsid w:val="00E96712"/>
    <w:rPr>
      <w:sz w:val="16"/>
    </w:rPr>
  </w:style>
  <w:style w:type="paragraph" w:customStyle="1" w:styleId="uvodnitext">
    <w:name w:val="uvodni text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pisobjektu">
    <w:name w:val="Popis objektu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E96712"/>
    <w:pPr>
      <w:widowControl w:val="0"/>
      <w:spacing w:before="120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E96712"/>
    <w:pPr>
      <w:widowControl w:val="0"/>
      <w:spacing w:before="120"/>
      <w:jc w:val="both"/>
    </w:pPr>
    <w:rPr>
      <w:szCs w:val="20"/>
    </w:rPr>
  </w:style>
  <w:style w:type="paragraph" w:customStyle="1" w:styleId="Zkladntext31">
    <w:name w:val="Základní text 31"/>
    <w:basedOn w:val="Normln"/>
    <w:rsid w:val="00E96712"/>
    <w:pPr>
      <w:widowControl w:val="0"/>
      <w:spacing w:before="120"/>
      <w:jc w:val="both"/>
    </w:pPr>
    <w:rPr>
      <w:i/>
      <w:szCs w:val="20"/>
    </w:rPr>
  </w:style>
  <w:style w:type="paragraph" w:customStyle="1" w:styleId="Bintext">
    <w:name w:val="Bižný text"/>
    <w:basedOn w:val="Normln"/>
    <w:rsid w:val="00E96712"/>
    <w:pPr>
      <w:widowControl w:val="0"/>
      <w:spacing w:before="60" w:after="60"/>
      <w:ind w:firstLine="567"/>
      <w:jc w:val="both"/>
    </w:pPr>
    <w:rPr>
      <w:sz w:val="20"/>
      <w:szCs w:val="20"/>
    </w:rPr>
  </w:style>
  <w:style w:type="paragraph" w:styleId="Zkladntext2">
    <w:name w:val="Body Text 2"/>
    <w:basedOn w:val="Normln"/>
    <w:link w:val="Zkladntext2Char"/>
    <w:rsid w:val="00E96712"/>
    <w:pPr>
      <w:widowControl w:val="0"/>
      <w:spacing w:before="120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96712"/>
    <w:pPr>
      <w:widowControl w:val="0"/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96712"/>
    <w:rPr>
      <w:rFonts w:ascii="Courier New" w:eastAsia="Times New Roman" w:hAnsi="Courier New" w:cs="Times New Roman"/>
      <w:sz w:val="20"/>
      <w:szCs w:val="20"/>
    </w:rPr>
  </w:style>
  <w:style w:type="paragraph" w:customStyle="1" w:styleId="Zkladntextodsazen31">
    <w:name w:val="Základní text odsazený 31"/>
    <w:basedOn w:val="Normln"/>
    <w:rsid w:val="00E96712"/>
    <w:pPr>
      <w:widowControl w:val="0"/>
      <w:spacing w:before="120"/>
      <w:ind w:firstLine="708"/>
      <w:jc w:val="both"/>
    </w:pPr>
    <w:rPr>
      <w:sz w:val="20"/>
      <w:szCs w:val="20"/>
    </w:rPr>
  </w:style>
  <w:style w:type="paragraph" w:customStyle="1" w:styleId="font5">
    <w:name w:val="font5"/>
    <w:basedOn w:val="Normln"/>
    <w:rsid w:val="00E96712"/>
    <w:pP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27">
    <w:name w:val="xl27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8">
    <w:name w:val="xl28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">
    <w:name w:val="xl2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30">
    <w:name w:val="xl30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31">
    <w:name w:val="xl31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2">
    <w:name w:val="xl32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3">
    <w:name w:val="xl33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34">
    <w:name w:val="xl34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5">
    <w:name w:val="xl35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6">
    <w:name w:val="xl36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">
    <w:name w:val="xl37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8">
    <w:name w:val="xl38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39">
    <w:name w:val="xl39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0">
    <w:name w:val="xl40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1">
    <w:name w:val="xl41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">
    <w:name w:val="xl42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3">
    <w:name w:val="xl43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44">
    <w:name w:val="xl44"/>
    <w:basedOn w:val="Normln"/>
    <w:rsid w:val="00E96712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45">
    <w:name w:val="xl45"/>
    <w:basedOn w:val="Normln"/>
    <w:rsid w:val="00E96712"/>
    <w:pPr>
      <w:pBdr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6">
    <w:name w:val="xl46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7">
    <w:name w:val="xl47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8">
    <w:name w:val="xl48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49">
    <w:name w:val="xl49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0">
    <w:name w:val="xl5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1">
    <w:name w:val="xl5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2">
    <w:name w:val="xl52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53">
    <w:name w:val="xl53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4">
    <w:name w:val="xl54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5">
    <w:name w:val="xl55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8">
    <w:name w:val="xl58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9">
    <w:name w:val="xl59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0">
    <w:name w:val="xl60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3">
    <w:name w:val="xl63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4">
    <w:name w:val="xl6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5">
    <w:name w:val="xl65"/>
    <w:basedOn w:val="Normln"/>
    <w:rsid w:val="00E967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6">
    <w:name w:val="xl6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7">
    <w:name w:val="xl67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68">
    <w:name w:val="xl68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font6">
    <w:name w:val="font6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ln"/>
    <w:rsid w:val="00E96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1">
    <w:name w:val="xl71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3">
    <w:name w:val="xl73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5">
    <w:name w:val="xl75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6">
    <w:name w:val="xl76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77">
    <w:name w:val="xl77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78">
    <w:name w:val="xl78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79">
    <w:name w:val="xl79"/>
    <w:basedOn w:val="Normln"/>
    <w:rsid w:val="00E9671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80">
    <w:name w:val="xl80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1">
    <w:name w:val="xl81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2">
    <w:name w:val="xl82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3">
    <w:name w:val="xl83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85">
    <w:name w:val="xl85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6">
    <w:name w:val="xl86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7">
    <w:name w:val="xl87"/>
    <w:basedOn w:val="Normln"/>
    <w:rsid w:val="00E96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88">
    <w:name w:val="xl88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89">
    <w:name w:val="xl89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91">
    <w:name w:val="xl9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92">
    <w:name w:val="xl92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3">
    <w:name w:val="xl93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4">
    <w:name w:val="xl94"/>
    <w:basedOn w:val="Normln"/>
    <w:rsid w:val="00E9671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95">
    <w:name w:val="xl95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font7">
    <w:name w:val="font7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99">
    <w:name w:val="xl99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1">
    <w:name w:val="xl101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2">
    <w:name w:val="xl102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</w:style>
  <w:style w:type="paragraph" w:customStyle="1" w:styleId="xl106">
    <w:name w:val="xl10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Normln"/>
    <w:rsid w:val="00E967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8">
    <w:name w:val="xl108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9">
    <w:name w:val="xl10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ln"/>
    <w:rsid w:val="00E967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ln"/>
    <w:rsid w:val="00E9671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13">
    <w:name w:val="xl113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font8">
    <w:name w:val="font8"/>
    <w:basedOn w:val="Normln"/>
    <w:rsid w:val="00E9671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Normln"/>
    <w:rsid w:val="00E96712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Normln"/>
    <w:rsid w:val="00E96712"/>
    <w:pPr>
      <w:pBdr>
        <w:left w:val="single" w:sz="8" w:space="0" w:color="auto"/>
        <w:bottom w:val="double" w:sz="6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18">
    <w:name w:val="xl118"/>
    <w:basedOn w:val="Normln"/>
    <w:rsid w:val="00E96712"/>
    <w:pPr>
      <w:pBdr>
        <w:bottom w:val="double" w:sz="6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19">
    <w:name w:val="xl119"/>
    <w:basedOn w:val="Normln"/>
    <w:rsid w:val="00E967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0">
    <w:name w:val="xl120"/>
    <w:basedOn w:val="Normln"/>
    <w:rsid w:val="00E96712"/>
    <w:pPr>
      <w:pBdr>
        <w:bottom w:val="double" w:sz="6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1">
    <w:name w:val="xl121"/>
    <w:basedOn w:val="Normln"/>
    <w:rsid w:val="00E96712"/>
    <w:pPr>
      <w:pBdr>
        <w:bottom w:val="double" w:sz="6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2">
    <w:name w:val="xl122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3">
    <w:name w:val="xl123"/>
    <w:basedOn w:val="Normln"/>
    <w:rsid w:val="00E96712"/>
    <w:pPr>
      <w:pBdr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5">
    <w:name w:val="xl125"/>
    <w:basedOn w:val="Normln"/>
    <w:rsid w:val="00E96712"/>
    <w:pPr>
      <w:pBdr>
        <w:lef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6">
    <w:name w:val="xl126"/>
    <w:basedOn w:val="Normln"/>
    <w:rsid w:val="00E96712"/>
    <w:pP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27">
    <w:name w:val="xl127"/>
    <w:basedOn w:val="Normln"/>
    <w:rsid w:val="00E96712"/>
    <w:pP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8">
    <w:name w:val="xl128"/>
    <w:basedOn w:val="Normln"/>
    <w:rsid w:val="00E96712"/>
    <w:pP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9">
    <w:name w:val="xl129"/>
    <w:basedOn w:val="Normln"/>
    <w:rsid w:val="00E96712"/>
    <w:pPr>
      <w:pBdr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30">
    <w:name w:val="xl130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1">
    <w:name w:val="xl131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2">
    <w:name w:val="xl132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3">
    <w:name w:val="xl133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4">
    <w:name w:val="xl134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5">
    <w:name w:val="xl135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36">
    <w:name w:val="xl13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7">
    <w:name w:val="xl137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8">
    <w:name w:val="xl138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39">
    <w:name w:val="xl139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0">
    <w:name w:val="xl14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1">
    <w:name w:val="xl141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2">
    <w:name w:val="xl142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43">
    <w:name w:val="xl143"/>
    <w:basedOn w:val="Normln"/>
    <w:rsid w:val="00E9671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4">
    <w:name w:val="xl144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5">
    <w:name w:val="xl145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6">
    <w:name w:val="xl146"/>
    <w:basedOn w:val="Normln"/>
    <w:rsid w:val="00E967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Normln"/>
    <w:rsid w:val="00E96712"/>
    <w:pPr>
      <w:pBdr>
        <w:top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Normln"/>
    <w:rsid w:val="00E9671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Normln"/>
    <w:rsid w:val="00E967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50">
    <w:name w:val="xl150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1">
    <w:name w:val="xl151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2">
    <w:name w:val="xl152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3">
    <w:name w:val="xl153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sz w:val="14"/>
      <w:szCs w:val="14"/>
    </w:rPr>
  </w:style>
  <w:style w:type="character" w:customStyle="1" w:styleId="titulninadpis">
    <w:name w:val="titulni nadpis"/>
    <w:rsid w:val="00E96712"/>
    <w:rPr>
      <w:b/>
      <w:sz w:val="20"/>
    </w:rPr>
  </w:style>
  <w:style w:type="paragraph" w:customStyle="1" w:styleId="zaveradresa">
    <w:name w:val="zaver adresa"/>
    <w:rsid w:val="00E96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96712"/>
    <w:pPr>
      <w:spacing w:before="120"/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96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96712"/>
    <w:pPr>
      <w:spacing w:before="120"/>
      <w:ind w:left="78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E96712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E96712"/>
    <w:rPr>
      <w:b/>
      <w:bCs/>
    </w:rPr>
  </w:style>
  <w:style w:type="paragraph" w:customStyle="1" w:styleId="font10">
    <w:name w:val="font10"/>
    <w:basedOn w:val="Normln"/>
    <w:rsid w:val="00E96712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constext">
    <w:name w:val="Acons text"/>
    <w:basedOn w:val="Normln"/>
    <w:rsid w:val="00E96712"/>
    <w:pPr>
      <w:spacing w:before="120"/>
      <w:jc w:val="both"/>
    </w:pPr>
    <w:rPr>
      <w:szCs w:val="20"/>
    </w:rPr>
  </w:style>
  <w:style w:type="paragraph" w:styleId="Obsah1">
    <w:name w:val="toc 1"/>
    <w:basedOn w:val="Normln"/>
    <w:next w:val="Normln"/>
    <w:autoRedefine/>
    <w:uiPriority w:val="39"/>
    <w:rsid w:val="00E96712"/>
    <w:pPr>
      <w:widowControl w:val="0"/>
      <w:tabs>
        <w:tab w:val="left" w:pos="400"/>
        <w:tab w:val="right" w:leader="dot" w:pos="9062"/>
      </w:tabs>
      <w:spacing w:before="120" w:after="120"/>
      <w:ind w:right="425"/>
      <w:jc w:val="both"/>
    </w:pPr>
    <w:rPr>
      <w:rFonts w:cs="Arial"/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E96712"/>
    <w:pPr>
      <w:widowControl w:val="0"/>
      <w:tabs>
        <w:tab w:val="left" w:pos="800"/>
        <w:tab w:val="right" w:leader="dot" w:pos="9062"/>
      </w:tabs>
      <w:spacing w:before="120"/>
      <w:ind w:left="200"/>
      <w:jc w:val="both"/>
    </w:pPr>
    <w:rPr>
      <w:rFonts w:ascii="Arial" w:hAnsi="Arial" w:cs="Arial"/>
      <w:noProof/>
      <w:sz w:val="18"/>
    </w:rPr>
  </w:style>
  <w:style w:type="paragraph" w:styleId="Obsah3">
    <w:name w:val="toc 3"/>
    <w:basedOn w:val="Normln"/>
    <w:next w:val="Normln"/>
    <w:autoRedefine/>
    <w:uiPriority w:val="39"/>
    <w:rsid w:val="00E96712"/>
    <w:pPr>
      <w:widowControl w:val="0"/>
      <w:tabs>
        <w:tab w:val="left" w:pos="1200"/>
        <w:tab w:val="right" w:leader="dot" w:pos="9072"/>
      </w:tabs>
      <w:spacing w:before="120"/>
      <w:ind w:left="400"/>
      <w:jc w:val="both"/>
    </w:pPr>
    <w:rPr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rsid w:val="00E96712"/>
    <w:pPr>
      <w:widowControl w:val="0"/>
      <w:spacing w:before="120"/>
      <w:ind w:left="600"/>
      <w:jc w:val="both"/>
    </w:pPr>
    <w:rPr>
      <w:sz w:val="20"/>
      <w:szCs w:val="21"/>
    </w:rPr>
  </w:style>
  <w:style w:type="paragraph" w:styleId="Obsah5">
    <w:name w:val="toc 5"/>
    <w:basedOn w:val="Normln"/>
    <w:next w:val="Normln"/>
    <w:autoRedefine/>
    <w:uiPriority w:val="39"/>
    <w:rsid w:val="00E96712"/>
    <w:pPr>
      <w:widowControl w:val="0"/>
      <w:spacing w:before="120"/>
      <w:ind w:left="800"/>
      <w:jc w:val="both"/>
    </w:pPr>
    <w:rPr>
      <w:sz w:val="20"/>
      <w:szCs w:val="21"/>
    </w:rPr>
  </w:style>
  <w:style w:type="paragraph" w:styleId="Obsah6">
    <w:name w:val="toc 6"/>
    <w:basedOn w:val="Normln"/>
    <w:next w:val="Normln"/>
    <w:autoRedefine/>
    <w:rsid w:val="00E96712"/>
    <w:pPr>
      <w:widowControl w:val="0"/>
      <w:spacing w:before="120"/>
      <w:ind w:left="1000"/>
      <w:jc w:val="both"/>
    </w:pPr>
    <w:rPr>
      <w:sz w:val="20"/>
      <w:szCs w:val="21"/>
    </w:rPr>
  </w:style>
  <w:style w:type="paragraph" w:styleId="Obsah7">
    <w:name w:val="toc 7"/>
    <w:basedOn w:val="Normln"/>
    <w:next w:val="Normln"/>
    <w:autoRedefine/>
    <w:rsid w:val="00E96712"/>
    <w:pPr>
      <w:widowControl w:val="0"/>
      <w:spacing w:before="120"/>
      <w:ind w:left="1200"/>
      <w:jc w:val="both"/>
    </w:pPr>
    <w:rPr>
      <w:sz w:val="20"/>
      <w:szCs w:val="21"/>
    </w:rPr>
  </w:style>
  <w:style w:type="paragraph" w:styleId="Obsah8">
    <w:name w:val="toc 8"/>
    <w:basedOn w:val="Normln"/>
    <w:next w:val="Normln"/>
    <w:autoRedefine/>
    <w:rsid w:val="00E96712"/>
    <w:pPr>
      <w:widowControl w:val="0"/>
      <w:spacing w:before="120"/>
      <w:ind w:left="1400"/>
      <w:jc w:val="both"/>
    </w:pPr>
    <w:rPr>
      <w:sz w:val="20"/>
      <w:szCs w:val="21"/>
    </w:rPr>
  </w:style>
  <w:style w:type="paragraph" w:styleId="Obsah9">
    <w:name w:val="toc 9"/>
    <w:basedOn w:val="Normln"/>
    <w:next w:val="Normln"/>
    <w:autoRedefine/>
    <w:rsid w:val="00E96712"/>
    <w:pPr>
      <w:widowControl w:val="0"/>
      <w:spacing w:before="120"/>
      <w:ind w:left="1600"/>
      <w:jc w:val="both"/>
    </w:pPr>
    <w:rPr>
      <w:sz w:val="20"/>
      <w:szCs w:val="21"/>
    </w:rPr>
  </w:style>
  <w:style w:type="character" w:styleId="Hypertextovodkaz">
    <w:name w:val="Hyperlink"/>
    <w:uiPriority w:val="99"/>
    <w:rsid w:val="00E96712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rsid w:val="00E9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rsid w:val="00E96712"/>
    <w:rPr>
      <w:color w:val="800080"/>
      <w:u w:val="single"/>
    </w:rPr>
  </w:style>
  <w:style w:type="paragraph" w:customStyle="1" w:styleId="Bntext-posudek">
    <w:name w:val="Běžný text - posudek"/>
    <w:basedOn w:val="Zkladntext"/>
    <w:autoRedefine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</w:rPr>
  </w:style>
  <w:style w:type="paragraph" w:customStyle="1" w:styleId="Bintext-posudek">
    <w:name w:val="Bižný text - posudek"/>
    <w:basedOn w:val="Zkladntext"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</w:rPr>
  </w:style>
  <w:style w:type="paragraph" w:customStyle="1" w:styleId="inz-info">
    <w:name w:val="inz-info"/>
    <w:basedOn w:val="Normln"/>
    <w:rsid w:val="00E96712"/>
    <w:pPr>
      <w:spacing w:before="100" w:beforeAutospacing="1" w:after="100" w:afterAutospacing="1"/>
      <w:jc w:val="both"/>
    </w:pPr>
  </w:style>
  <w:style w:type="character" w:customStyle="1" w:styleId="price">
    <w:name w:val="price"/>
    <w:rsid w:val="00E96712"/>
  </w:style>
  <w:style w:type="paragraph" w:customStyle="1" w:styleId="inz-text">
    <w:name w:val="inz-text"/>
    <w:basedOn w:val="Normln"/>
    <w:rsid w:val="00E96712"/>
    <w:pPr>
      <w:spacing w:before="100" w:beforeAutospacing="1" w:after="100" w:afterAutospacing="1"/>
      <w:jc w:val="both"/>
    </w:pPr>
  </w:style>
  <w:style w:type="paragraph" w:customStyle="1" w:styleId="StylZkladntextTahomazarovnnnasted">
    <w:name w:val="Styl Základní text + Tahoma zarovnání na střed"/>
    <w:basedOn w:val="Zkladntext"/>
    <w:autoRedefine/>
    <w:rsid w:val="00E96712"/>
    <w:pPr>
      <w:tabs>
        <w:tab w:val="left" w:pos="6804"/>
      </w:tabs>
      <w:ind w:right="-28"/>
    </w:pPr>
    <w:rPr>
      <w:color w:val="000000"/>
    </w:rPr>
  </w:style>
  <w:style w:type="character" w:customStyle="1" w:styleId="platne">
    <w:name w:val="platne"/>
    <w:rsid w:val="00E96712"/>
  </w:style>
  <w:style w:type="character" w:customStyle="1" w:styleId="new-vykrik">
    <w:name w:val="new-vykrik"/>
    <w:rsid w:val="00E96712"/>
  </w:style>
  <w:style w:type="paragraph" w:styleId="Normlnweb">
    <w:name w:val="Normal (Web)"/>
    <w:basedOn w:val="Normln"/>
    <w:uiPriority w:val="99"/>
    <w:unhideWhenUsed/>
    <w:rsid w:val="00E96712"/>
    <w:pPr>
      <w:spacing w:before="100" w:beforeAutospacing="1" w:after="100" w:afterAutospacing="1"/>
      <w:jc w:val="both"/>
    </w:pPr>
  </w:style>
  <w:style w:type="character" w:customStyle="1" w:styleId="t9pt">
    <w:name w:val="t9pt"/>
    <w:rsid w:val="00E96712"/>
  </w:style>
  <w:style w:type="character" w:customStyle="1" w:styleId="12pt">
    <w:name w:val="12pt"/>
    <w:rsid w:val="00E96712"/>
  </w:style>
  <w:style w:type="paragraph" w:styleId="Bezmezer">
    <w:name w:val="No Spacing"/>
    <w:link w:val="BezmezerChar"/>
    <w:uiPriority w:val="1"/>
    <w:qFormat/>
    <w:rsid w:val="00E96712"/>
    <w:pPr>
      <w:widowControl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E96712"/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8pt">
    <w:name w:val="8pt"/>
    <w:rsid w:val="00E96712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E96712"/>
    <w:pPr>
      <w:pBdr>
        <w:bottom w:val="single" w:sz="6" w:space="1" w:color="auto"/>
      </w:pBdr>
      <w:spacing w:before="120"/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E96712"/>
    <w:rPr>
      <w:rFonts w:ascii="Arial" w:eastAsia="Times New Roman" w:hAnsi="Arial" w:cs="Times New Roman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96712"/>
    <w:pPr>
      <w:pBdr>
        <w:top w:val="single" w:sz="6" w:space="1" w:color="auto"/>
      </w:pBdr>
      <w:spacing w:before="120"/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96712"/>
    <w:rPr>
      <w:rFonts w:ascii="Arial" w:eastAsia="Times New Roman" w:hAnsi="Arial" w:cs="Times New Roman"/>
      <w:vanish/>
      <w:sz w:val="16"/>
      <w:szCs w:val="16"/>
    </w:rPr>
  </w:style>
  <w:style w:type="character" w:customStyle="1" w:styleId="text12pt">
    <w:name w:val="text12pt"/>
    <w:rsid w:val="00E96712"/>
  </w:style>
  <w:style w:type="character" w:customStyle="1" w:styleId="skypepnhprintcontainer">
    <w:name w:val="skype_pnh_print_container"/>
    <w:rsid w:val="00E96712"/>
  </w:style>
  <w:style w:type="character" w:customStyle="1" w:styleId="skypepnhcontainer">
    <w:name w:val="skype_pnh_container"/>
    <w:rsid w:val="00E96712"/>
  </w:style>
  <w:style w:type="character" w:customStyle="1" w:styleId="skypepnhmark">
    <w:name w:val="skype_pnh_mark"/>
    <w:rsid w:val="00E96712"/>
  </w:style>
  <w:style w:type="character" w:customStyle="1" w:styleId="skypepnhleftspan">
    <w:name w:val="skype_pnh_left_span"/>
    <w:rsid w:val="00E96712"/>
  </w:style>
  <w:style w:type="character" w:customStyle="1" w:styleId="skypepnhdropartspan">
    <w:name w:val="skype_pnh_dropart_span"/>
    <w:rsid w:val="00E96712"/>
  </w:style>
  <w:style w:type="character" w:customStyle="1" w:styleId="skypepnhdropartflagspan">
    <w:name w:val="skype_pnh_dropart_flag_span"/>
    <w:rsid w:val="00E96712"/>
  </w:style>
  <w:style w:type="character" w:customStyle="1" w:styleId="skypepnhtextspan">
    <w:name w:val="skype_pnh_text_span"/>
    <w:rsid w:val="00E96712"/>
  </w:style>
  <w:style w:type="character" w:customStyle="1" w:styleId="skypepnhrightspan">
    <w:name w:val="skype_pnh_right_span"/>
    <w:rsid w:val="00E96712"/>
  </w:style>
  <w:style w:type="character" w:customStyle="1" w:styleId="7pt">
    <w:name w:val="7pt"/>
    <w:rsid w:val="00E96712"/>
  </w:style>
  <w:style w:type="paragraph" w:styleId="Odstavecseseznamem">
    <w:name w:val="List Paragraph"/>
    <w:basedOn w:val="Normln"/>
    <w:uiPriority w:val="34"/>
    <w:qFormat/>
    <w:rsid w:val="00E96712"/>
    <w:pPr>
      <w:widowControl w:val="0"/>
      <w:spacing w:before="120"/>
      <w:ind w:left="708"/>
      <w:jc w:val="both"/>
    </w:pPr>
    <w:rPr>
      <w:sz w:val="20"/>
      <w:szCs w:val="20"/>
    </w:rPr>
  </w:style>
  <w:style w:type="paragraph" w:customStyle="1" w:styleId="Eerveninormln">
    <w:name w:val="Eerveni normální"/>
    <w:basedOn w:val="Normln"/>
    <w:rsid w:val="00E967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sz w:val="20"/>
      <w:szCs w:val="20"/>
    </w:rPr>
  </w:style>
  <w:style w:type="paragraph" w:customStyle="1" w:styleId="Zeleninormln">
    <w:name w:val="Zeleni normální"/>
    <w:basedOn w:val="Normln"/>
    <w:rsid w:val="00E9671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00FF00"/>
      <w:sz w:val="20"/>
      <w:szCs w:val="20"/>
    </w:rPr>
  </w:style>
  <w:style w:type="paragraph" w:customStyle="1" w:styleId="Modoenormln">
    <w:name w:val="Modoe normální"/>
    <w:basedOn w:val="Zeleninormln"/>
    <w:rsid w:val="00E96712"/>
    <w:rPr>
      <w:color w:val="0000FF"/>
    </w:rPr>
  </w:style>
  <w:style w:type="paragraph" w:customStyle="1" w:styleId="Hlavnnadpis">
    <w:name w:val="Hlavní nadpis"/>
    <w:basedOn w:val="Normln"/>
    <w:rsid w:val="00E9671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b/>
      <w:smallCaps/>
      <w:sz w:val="48"/>
      <w:szCs w:val="20"/>
    </w:rPr>
  </w:style>
  <w:style w:type="paragraph" w:styleId="Nzev">
    <w:name w:val="Title"/>
    <w:basedOn w:val="Normln"/>
    <w:link w:val="NzevChar"/>
    <w:uiPriority w:val="99"/>
    <w:qFormat/>
    <w:rsid w:val="00E96712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E96712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BodyText21">
    <w:name w:val="Body Text 21"/>
    <w:basedOn w:val="Normln"/>
    <w:rsid w:val="00E96712"/>
    <w:pPr>
      <w:overflowPunct w:val="0"/>
      <w:autoSpaceDE w:val="0"/>
      <w:autoSpaceDN w:val="0"/>
      <w:adjustRightInd w:val="0"/>
      <w:spacing w:before="120" w:after="120"/>
      <w:ind w:left="283"/>
      <w:jc w:val="both"/>
      <w:textAlignment w:val="baseline"/>
    </w:pPr>
    <w:rPr>
      <w:sz w:val="20"/>
      <w:szCs w:val="20"/>
    </w:rPr>
  </w:style>
  <w:style w:type="paragraph" w:customStyle="1" w:styleId="BodyText31">
    <w:name w:val="Body Text 31"/>
    <w:basedOn w:val="BodyText21"/>
    <w:rsid w:val="00E96712"/>
  </w:style>
  <w:style w:type="paragraph" w:styleId="Podtitul">
    <w:name w:val="Subtitle"/>
    <w:basedOn w:val="Normln"/>
    <w:link w:val="PodtitulChar"/>
    <w:qFormat/>
    <w:rsid w:val="00E9671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E96712"/>
    <w:rPr>
      <w:rFonts w:ascii="Arial" w:eastAsia="Times New Roman" w:hAnsi="Arial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E9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6712"/>
    <w:rPr>
      <w:rFonts w:ascii="Courier New" w:eastAsia="Times New Roman" w:hAnsi="Courier New" w:cs="Times New Roman"/>
      <w:sz w:val="20"/>
      <w:szCs w:val="20"/>
    </w:rPr>
  </w:style>
  <w:style w:type="paragraph" w:customStyle="1" w:styleId="StylNadpis1Ped6b">
    <w:name w:val="Styl Nadpis 1 + Před:  6 b."/>
    <w:basedOn w:val="Nadpis1"/>
    <w:autoRedefine/>
    <w:rsid w:val="00E96712"/>
    <w:pPr>
      <w:widowControl/>
      <w:tabs>
        <w:tab w:val="clear" w:pos="397"/>
        <w:tab w:val="num" w:pos="432"/>
      </w:tabs>
      <w:overflowPunct w:val="0"/>
      <w:autoSpaceDE w:val="0"/>
      <w:autoSpaceDN w:val="0"/>
      <w:adjustRightInd w:val="0"/>
      <w:spacing w:before="120"/>
      <w:ind w:left="431" w:hanging="431"/>
      <w:textAlignment w:val="baseline"/>
    </w:pPr>
    <w:rPr>
      <w:bCs/>
      <w:caps w:val="0"/>
    </w:rPr>
  </w:style>
  <w:style w:type="paragraph" w:customStyle="1" w:styleId="import18">
    <w:name w:val="import18"/>
    <w:basedOn w:val="Normln"/>
    <w:rsid w:val="00E96712"/>
    <w:pPr>
      <w:spacing w:before="100" w:beforeAutospacing="1" w:after="100" w:afterAutospacing="1"/>
      <w:jc w:val="both"/>
    </w:pPr>
  </w:style>
  <w:style w:type="character" w:customStyle="1" w:styleId="address">
    <w:name w:val="address"/>
    <w:rsid w:val="00E96712"/>
  </w:style>
  <w:style w:type="character" w:customStyle="1" w:styleId="street-address">
    <w:name w:val="street-address"/>
    <w:rsid w:val="00E96712"/>
  </w:style>
  <w:style w:type="character" w:customStyle="1" w:styleId="id">
    <w:name w:val="id"/>
    <w:rsid w:val="00E96712"/>
  </w:style>
  <w:style w:type="paragraph" w:customStyle="1" w:styleId="BodyText22">
    <w:name w:val="Body Text 22"/>
    <w:basedOn w:val="Normln"/>
    <w:rsid w:val="00E96712"/>
    <w:pPr>
      <w:overflowPunct w:val="0"/>
      <w:autoSpaceDE w:val="0"/>
      <w:autoSpaceDN w:val="0"/>
      <w:adjustRightInd w:val="0"/>
      <w:spacing w:before="120" w:after="120"/>
      <w:ind w:left="283"/>
      <w:jc w:val="both"/>
      <w:textAlignment w:val="baseline"/>
    </w:pPr>
    <w:rPr>
      <w:sz w:val="20"/>
      <w:szCs w:val="20"/>
    </w:rPr>
  </w:style>
  <w:style w:type="paragraph" w:customStyle="1" w:styleId="xl154">
    <w:name w:val="xl154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Normln"/>
    <w:rsid w:val="00E96712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56">
    <w:name w:val="xl156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ln"/>
    <w:rsid w:val="00E96712"/>
    <w:pPr>
      <w:pBdr>
        <w:bottom w:val="single" w:sz="4" w:space="0" w:color="auto"/>
      </w:pBdr>
      <w:shd w:val="clear" w:color="000000" w:fill="33CCCC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59">
    <w:name w:val="xl159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ln"/>
    <w:rsid w:val="00E96712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2">
    <w:name w:val="xl162"/>
    <w:basedOn w:val="Normln"/>
    <w:rsid w:val="00E9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n"/>
    <w:rsid w:val="00E967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ln"/>
    <w:rsid w:val="00E96712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5">
    <w:name w:val="xl165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6">
    <w:name w:val="xl166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3">
    <w:name w:val="xl173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74">
    <w:name w:val="xl174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75">
    <w:name w:val="xl175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76">
    <w:name w:val="xl176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77">
    <w:name w:val="xl177"/>
    <w:basedOn w:val="Normln"/>
    <w:rsid w:val="00E96712"/>
    <w:pPr>
      <w:pBdr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8">
    <w:name w:val="xl178"/>
    <w:basedOn w:val="Normln"/>
    <w:rsid w:val="00E96712"/>
    <w:pPr>
      <w:pBdr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179">
    <w:name w:val="xl179"/>
    <w:basedOn w:val="Normln"/>
    <w:rsid w:val="00E96712"/>
    <w:pPr>
      <w:pBdr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180">
    <w:name w:val="xl180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1">
    <w:name w:val="xl181"/>
    <w:basedOn w:val="Normln"/>
    <w:rsid w:val="00E96712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2">
    <w:name w:val="xl182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3">
    <w:name w:val="xl183"/>
    <w:basedOn w:val="Normln"/>
    <w:rsid w:val="00E96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4">
    <w:name w:val="xl184"/>
    <w:basedOn w:val="Normln"/>
    <w:rsid w:val="00E9671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5">
    <w:name w:val="xl185"/>
    <w:basedOn w:val="Normln"/>
    <w:rsid w:val="00E9671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6">
    <w:name w:val="xl186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87">
    <w:name w:val="xl187"/>
    <w:basedOn w:val="Normln"/>
    <w:rsid w:val="00E967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188">
    <w:name w:val="xl188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</w:pPr>
  </w:style>
  <w:style w:type="paragraph" w:customStyle="1" w:styleId="xl189">
    <w:name w:val="xl189"/>
    <w:basedOn w:val="Normln"/>
    <w:rsid w:val="00E96712"/>
    <w:pPr>
      <w:pBdr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both"/>
    </w:pPr>
  </w:style>
  <w:style w:type="paragraph" w:customStyle="1" w:styleId="xl190">
    <w:name w:val="xl190"/>
    <w:basedOn w:val="Normln"/>
    <w:rsid w:val="00E96712"/>
    <w:pPr>
      <w:pBdr>
        <w:left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1">
    <w:name w:val="xl191"/>
    <w:basedOn w:val="Normln"/>
    <w:rsid w:val="00E9671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92">
    <w:name w:val="xl192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3">
    <w:name w:val="xl193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94">
    <w:name w:val="xl194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5">
    <w:name w:val="xl195"/>
    <w:basedOn w:val="Normln"/>
    <w:rsid w:val="00E967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Normln"/>
    <w:rsid w:val="00E9671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7">
    <w:name w:val="xl197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98">
    <w:name w:val="xl198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99">
    <w:name w:val="xl199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0">
    <w:name w:val="xl200"/>
    <w:basedOn w:val="Normln"/>
    <w:rsid w:val="00E96712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ln"/>
    <w:rsid w:val="00E9671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3">
    <w:name w:val="xl203"/>
    <w:basedOn w:val="Normln"/>
    <w:rsid w:val="00E96712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04">
    <w:name w:val="xl204"/>
    <w:basedOn w:val="Normln"/>
    <w:rsid w:val="00E96712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ln"/>
    <w:rsid w:val="00E96712"/>
    <w:pPr>
      <w:pBdr>
        <w:top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Normln"/>
    <w:rsid w:val="00E96712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9">
    <w:name w:val="xl209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1">
    <w:name w:val="xl211"/>
    <w:basedOn w:val="Normln"/>
    <w:rsid w:val="00E9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213">
    <w:name w:val="xl213"/>
    <w:basedOn w:val="Normln"/>
    <w:rsid w:val="00E9671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both"/>
    </w:pPr>
  </w:style>
  <w:style w:type="paragraph" w:customStyle="1" w:styleId="xl214">
    <w:name w:val="xl214"/>
    <w:basedOn w:val="Normln"/>
    <w:rsid w:val="00E967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both"/>
    </w:pPr>
    <w:rPr>
      <w:b/>
      <w:bCs/>
    </w:rPr>
  </w:style>
  <w:style w:type="paragraph" w:customStyle="1" w:styleId="xl215">
    <w:name w:val="xl215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</w:pPr>
  </w:style>
  <w:style w:type="paragraph" w:customStyle="1" w:styleId="xl216">
    <w:name w:val="xl216"/>
    <w:basedOn w:val="Normln"/>
    <w:rsid w:val="00E9671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HBText">
    <w:name w:val="HB Text"/>
    <w:uiPriority w:val="99"/>
    <w:rsid w:val="00E96712"/>
    <w:pPr>
      <w:widowControl w:val="0"/>
      <w:autoSpaceDE w:val="0"/>
      <w:autoSpaceDN w:val="0"/>
      <w:adjustRightInd w:val="0"/>
      <w:spacing w:before="30" w:after="30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RozvrendokumentuChar">
    <w:name w:val="Rozvržení dokumentu Char"/>
    <w:rsid w:val="00E96712"/>
    <w:rPr>
      <w:rFonts w:ascii="Tahoma" w:hAnsi="Tahoma" w:cs="Tahoma"/>
      <w:shd w:val="clear" w:color="auto" w:fill="000080"/>
      <w:lang w:val="cs-CZ" w:eastAsia="cs-CZ" w:bidi="ar-SA"/>
    </w:rPr>
  </w:style>
  <w:style w:type="paragraph" w:customStyle="1" w:styleId="odrky">
    <w:name w:val="odrážky"/>
    <w:basedOn w:val="Normln"/>
    <w:rsid w:val="00E96712"/>
    <w:pPr>
      <w:numPr>
        <w:numId w:val="4"/>
      </w:numPr>
      <w:spacing w:before="120" w:line="360" w:lineRule="auto"/>
      <w:jc w:val="both"/>
    </w:pPr>
  </w:style>
  <w:style w:type="paragraph" w:styleId="Titulek">
    <w:name w:val="caption"/>
    <w:basedOn w:val="Normln"/>
    <w:next w:val="Normln"/>
    <w:qFormat/>
    <w:rsid w:val="00E96712"/>
    <w:pPr>
      <w:spacing w:before="120"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StylZkladntextTun">
    <w:name w:val="Styl Základní text + Tučné"/>
    <w:basedOn w:val="Zkladntext"/>
    <w:link w:val="StylZkladntextTunChar"/>
    <w:autoRedefine/>
    <w:rsid w:val="00E96712"/>
    <w:pPr>
      <w:widowControl/>
      <w:overflowPunct w:val="0"/>
      <w:autoSpaceDE w:val="0"/>
      <w:autoSpaceDN w:val="0"/>
      <w:adjustRightInd w:val="0"/>
      <w:spacing w:after="0"/>
      <w:textAlignment w:val="baseline"/>
    </w:pPr>
    <w:rPr>
      <w:b/>
      <w:bCs/>
      <w:color w:val="000000"/>
    </w:rPr>
  </w:style>
  <w:style w:type="character" w:customStyle="1" w:styleId="StylZkladntextTunChar">
    <w:name w:val="Styl Základní text + Tučné Char"/>
    <w:link w:val="StylZkladntextTun"/>
    <w:rsid w:val="00E9671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ocality">
    <w:name w:val="locality"/>
    <w:rsid w:val="00E96712"/>
  </w:style>
  <w:style w:type="paragraph" w:customStyle="1" w:styleId="Odstavecseseznamem1">
    <w:name w:val="Odstavec se seznamem1"/>
    <w:basedOn w:val="Normln"/>
    <w:uiPriority w:val="34"/>
    <w:qFormat/>
    <w:rsid w:val="00E96712"/>
    <w:pPr>
      <w:overflowPunct w:val="0"/>
      <w:autoSpaceDE w:val="0"/>
      <w:autoSpaceDN w:val="0"/>
      <w:adjustRightInd w:val="0"/>
      <w:spacing w:before="120"/>
      <w:ind w:left="708"/>
      <w:jc w:val="both"/>
      <w:textAlignment w:val="baseline"/>
    </w:pPr>
    <w:rPr>
      <w:sz w:val="20"/>
      <w:szCs w:val="20"/>
    </w:rPr>
  </w:style>
  <w:style w:type="paragraph" w:styleId="Seznamsodrkami3">
    <w:name w:val="List Bullet 3"/>
    <w:basedOn w:val="Normln"/>
    <w:uiPriority w:val="99"/>
    <w:unhideWhenUsed/>
    <w:rsid w:val="00E96712"/>
    <w:pPr>
      <w:numPr>
        <w:numId w:val="5"/>
      </w:numPr>
      <w:overflowPunct w:val="0"/>
      <w:autoSpaceDE w:val="0"/>
      <w:autoSpaceDN w:val="0"/>
      <w:adjustRightInd w:val="0"/>
      <w:spacing w:before="120"/>
      <w:contextualSpacing/>
      <w:jc w:val="both"/>
      <w:textAlignment w:val="baseline"/>
    </w:pPr>
    <w:rPr>
      <w:sz w:val="20"/>
      <w:szCs w:val="20"/>
    </w:rPr>
  </w:style>
  <w:style w:type="paragraph" w:customStyle="1" w:styleId="Styl">
    <w:name w:val="Styl"/>
    <w:basedOn w:val="Normln"/>
    <w:uiPriority w:val="99"/>
    <w:rsid w:val="00E96712"/>
    <w:pPr>
      <w:spacing w:before="120" w:after="160" w:line="240" w:lineRule="exact"/>
      <w:jc w:val="both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row">
    <w:name w:val="row"/>
    <w:basedOn w:val="Normln"/>
    <w:rsid w:val="00E96712"/>
    <w:pPr>
      <w:spacing w:before="100" w:beforeAutospacing="1" w:after="100" w:afterAutospacing="1"/>
      <w:jc w:val="both"/>
    </w:pPr>
  </w:style>
  <w:style w:type="paragraph" w:customStyle="1" w:styleId="description">
    <w:name w:val="description"/>
    <w:basedOn w:val="Normln"/>
    <w:rsid w:val="00E96712"/>
    <w:pPr>
      <w:spacing w:before="100" w:beforeAutospacing="1" w:after="100" w:afterAutospacing="1"/>
      <w:jc w:val="both"/>
    </w:pPr>
  </w:style>
  <w:style w:type="paragraph" w:styleId="Nadpisobsahu">
    <w:name w:val="TOC Heading"/>
    <w:basedOn w:val="Nadpis1"/>
    <w:next w:val="Normln"/>
    <w:uiPriority w:val="39"/>
    <w:qFormat/>
    <w:rsid w:val="00E9671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967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967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2">
    <w:name w:val="Body Text 32"/>
    <w:basedOn w:val="Normln"/>
    <w:rsid w:val="00E9671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E96712"/>
    <w:pPr>
      <w:autoSpaceDE w:val="0"/>
      <w:autoSpaceDN w:val="0"/>
      <w:adjustRightInd w:val="0"/>
      <w:spacing w:after="0" w:line="240" w:lineRule="auto"/>
    </w:pPr>
    <w:rPr>
      <w:rFonts w:ascii="GPJKAD+TimesNewRoman" w:eastAsia="Times New Roman" w:hAnsi="GPJKAD+TimesNewRoman" w:cs="GPJKAD+TimesNewRoman"/>
      <w:color w:val="000000"/>
      <w:sz w:val="24"/>
      <w:szCs w:val="24"/>
      <w:lang w:eastAsia="cs-CZ"/>
    </w:rPr>
  </w:style>
  <w:style w:type="numbering" w:customStyle="1" w:styleId="seznamliteratury">
    <w:name w:val="seznam literatury"/>
    <w:basedOn w:val="Bezseznamu"/>
    <w:rsid w:val="00E96712"/>
    <w:pPr>
      <w:numPr>
        <w:numId w:val="7"/>
      </w:numPr>
    </w:pPr>
  </w:style>
  <w:style w:type="paragraph" w:styleId="Rozvrendokumentu">
    <w:name w:val="Document Map"/>
    <w:basedOn w:val="Normln"/>
    <w:link w:val="RozvrendokumentuChar1"/>
    <w:rsid w:val="00E96712"/>
    <w:rPr>
      <w:rFonts w:ascii="Segoe UI" w:hAnsi="Segoe UI"/>
      <w:sz w:val="16"/>
      <w:szCs w:val="16"/>
    </w:rPr>
  </w:style>
  <w:style w:type="character" w:customStyle="1" w:styleId="RozvrendokumentuChar1">
    <w:name w:val="Rozvržení dokumentu Char1"/>
    <w:basedOn w:val="Standardnpsmoodstavce"/>
    <w:link w:val="Rozvrendokumentu"/>
    <w:rsid w:val="00E96712"/>
    <w:rPr>
      <w:rFonts w:ascii="Segoe UI" w:eastAsia="Times New Roman" w:hAnsi="Segoe UI" w:cs="Times New Roman"/>
      <w:sz w:val="16"/>
      <w:szCs w:val="16"/>
    </w:rPr>
  </w:style>
  <w:style w:type="character" w:styleId="Zvraznn">
    <w:name w:val="Emphasis"/>
    <w:qFormat/>
    <w:rsid w:val="00E96712"/>
    <w:rPr>
      <w:i/>
      <w:iCs/>
    </w:rPr>
  </w:style>
  <w:style w:type="paragraph" w:customStyle="1" w:styleId="Textodstavce">
    <w:name w:val="Text odstavce"/>
    <w:basedOn w:val="Normln"/>
    <w:uiPriority w:val="99"/>
    <w:rsid w:val="00E96712"/>
    <w:pPr>
      <w:numPr>
        <w:numId w:val="1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E96712"/>
    <w:pPr>
      <w:numPr>
        <w:ilvl w:val="2"/>
        <w:numId w:val="1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96712"/>
    <w:pPr>
      <w:numPr>
        <w:ilvl w:val="1"/>
        <w:numId w:val="11"/>
      </w:numPr>
      <w:jc w:val="both"/>
      <w:outlineLvl w:val="7"/>
    </w:pPr>
    <w:rPr>
      <w:szCs w:val="20"/>
    </w:rPr>
  </w:style>
  <w:style w:type="character" w:customStyle="1" w:styleId="TextbublinyChar1">
    <w:name w:val="Text bubliny Char1"/>
    <w:uiPriority w:val="99"/>
    <w:semiHidden/>
    <w:rsid w:val="00E9671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4585</Words>
  <Characters>27053</Characters>
  <Application>Microsoft Office Word</Application>
  <DocSecurity>4</DocSecurity>
  <Lines>225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26</vt:i4>
      </vt:variant>
    </vt:vector>
  </HeadingPairs>
  <TitlesOfParts>
    <vt:vector size="27" baseType="lpstr">
      <vt:lpstr/>
      <vt:lpstr/>
      <vt:lpstr>úvod</vt:lpstr>
      <vt:lpstr>Stanovení EKONOMICKÉHO nájemného </vt:lpstr>
      <vt:lpstr>    Přehled používaných pojmů </vt:lpstr>
      <vt:lpstr>    Metodika stanovení a výpočtu EKONOMICKÉHO nájemného pro potřeby města Brna</vt:lpstr>
      <vt:lpstr>    Náklady na dosažení příjmu z nájemného a vstupní údaje</vt:lpstr>
      <vt:lpstr>        Daň z nemovitostí</vt:lpstr>
      <vt:lpstr>        Pojištění stavby</vt:lpstr>
      <vt:lpstr>        Náklady na opravy a údržbu</vt:lpstr>
      <vt:lpstr>        Správa nemovitosti</vt:lpstr>
      <vt:lpstr>        Amortizace (odpisy)</vt:lpstr>
      <vt:lpstr>        Pronajmutí pozemku</vt:lpstr>
      <vt:lpstr>        Náklady na uvedení do pronajímatelného stavu</vt:lpstr>
      <vt:lpstr>        Rezervy</vt:lpstr>
      <vt:lpstr>        Osvětlení, vytápění a úklid společných prostor</vt:lpstr>
      <vt:lpstr>    Položky ovlivňující hrubé výnosy z nájemného</vt:lpstr>
      <vt:lpstr>        Provize za pronajmutí</vt:lpstr>
      <vt:lpstr>        Neúplné pronajmutí</vt:lpstr>
      <vt:lpstr>        Opoždění v platbách nájemného</vt:lpstr>
      <vt:lpstr>    Čisté roční výnosy z bytu</vt:lpstr>
      <vt:lpstr>        Výchozí cena bytu</vt:lpstr>
      <vt:lpstr>        Míra kapitalizace (míra výnosnosti)</vt:lpstr>
      <vt:lpstr>ekonomické nájemné pro potřeby statutárního města Brna</vt:lpstr>
      <vt:lpstr/>
      <vt:lpstr>Literatura, předpisy a jiné zdroje</vt:lpstr>
      <vt:lpstr/>
    </vt:vector>
  </TitlesOfParts>
  <Company>MMB</Company>
  <LinksUpToDate>false</LinksUpToDate>
  <CharactersWithSpaces>31575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Pernicová Světlana (Magistrát města Brna)</dc:creator>
  <cp:lastModifiedBy>hornova</cp:lastModifiedBy>
  <cp:revision>2</cp:revision>
  <dcterms:created xsi:type="dcterms:W3CDTF">2017-10-03T07:36:00Z</dcterms:created>
  <dcterms:modified xsi:type="dcterms:W3CDTF">2017-10-03T07:36:00Z</dcterms:modified>
</cp:coreProperties>
</file>