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6E" w:rsidRPr="00C27AF4" w:rsidRDefault="00076D6E" w:rsidP="00076D6E">
      <w:pPr>
        <w:widowControl w:val="0"/>
        <w:spacing w:after="240"/>
        <w:jc w:val="both"/>
        <w:rPr>
          <w:rFonts w:asciiTheme="minorHAnsi" w:hAnsiTheme="minorHAnsi"/>
          <w:bCs/>
          <w:szCs w:val="24"/>
        </w:rPr>
      </w:pPr>
      <w:bookmarkStart w:id="0" w:name="_GoBack"/>
      <w:bookmarkEnd w:id="0"/>
      <w:r w:rsidRPr="00C27AF4">
        <w:rPr>
          <w:rFonts w:asciiTheme="minorHAnsi" w:hAnsiTheme="minorHAnsi"/>
          <w:b/>
          <w:bCs/>
          <w:szCs w:val="24"/>
        </w:rPr>
        <w:t>Zastupitelstvo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Členům Zastupitelstva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Tajemnici ÚMČ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Vedoucím odborů m. č. Brno-Vinohrady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Magistrátu města Brna</w:t>
      </w:r>
    </w:p>
    <w:p w:rsidR="00076D6E" w:rsidRPr="00C27AF4" w:rsidRDefault="00076D6E" w:rsidP="00076D6E">
      <w:pPr>
        <w:widowControl w:val="0"/>
        <w:spacing w:before="240" w:after="240"/>
        <w:jc w:val="center"/>
        <w:rPr>
          <w:rFonts w:asciiTheme="minorHAnsi" w:hAnsiTheme="minorHAnsi"/>
          <w:b/>
          <w:bCs/>
          <w:i/>
          <w:caps/>
          <w:sz w:val="28"/>
          <w:szCs w:val="28"/>
        </w:rPr>
      </w:pP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U</w:t>
      </w:r>
      <w:r>
        <w:rPr>
          <w:rFonts w:asciiTheme="minorHAnsi" w:hAnsiTheme="minorHAnsi"/>
          <w:b/>
          <w:bCs/>
          <w:i/>
          <w:caps/>
          <w:sz w:val="28"/>
          <w:szCs w:val="28"/>
        </w:rPr>
        <w:t>sneSen</w:t>
      </w:r>
      <w:r w:rsidRPr="00C27AF4">
        <w:rPr>
          <w:rFonts w:asciiTheme="minorHAnsi" w:hAnsiTheme="minorHAnsi"/>
          <w:b/>
          <w:bCs/>
          <w:i/>
          <w:caps/>
          <w:sz w:val="28"/>
          <w:szCs w:val="28"/>
        </w:rPr>
        <w:t>í</w:t>
      </w:r>
    </w:p>
    <w:p w:rsidR="00076D6E" w:rsidRPr="008D0532" w:rsidRDefault="008E3AFE" w:rsidP="00076D6E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 mimořádného</w:t>
      </w:r>
      <w:r w:rsidR="00076D6E" w:rsidRPr="00C27AF4">
        <w:rPr>
          <w:rFonts w:asciiTheme="minorHAnsi" w:hAnsiTheme="minorHAnsi"/>
          <w:bCs/>
          <w:szCs w:val="24"/>
        </w:rPr>
        <w:t xml:space="preserve"> zasedání Zastupitelstva m. č. Brno-Vinohrady, konaného dne </w:t>
      </w:r>
      <w:r>
        <w:rPr>
          <w:rFonts w:asciiTheme="minorHAnsi" w:hAnsiTheme="minorHAnsi"/>
          <w:bCs/>
          <w:szCs w:val="24"/>
        </w:rPr>
        <w:t>02.10</w:t>
      </w:r>
      <w:r w:rsidR="00076D6E">
        <w:rPr>
          <w:rFonts w:asciiTheme="minorHAnsi" w:hAnsiTheme="minorHAnsi"/>
          <w:bCs/>
          <w:szCs w:val="24"/>
        </w:rPr>
        <w:t>.</w:t>
      </w:r>
      <w:r w:rsidR="00224C34">
        <w:rPr>
          <w:rFonts w:asciiTheme="minorHAnsi" w:hAnsiTheme="minorHAnsi"/>
          <w:bCs/>
          <w:szCs w:val="24"/>
        </w:rPr>
        <w:t>2017</w:t>
      </w:r>
      <w:r w:rsidR="00076D6E" w:rsidRPr="00C27AF4">
        <w:rPr>
          <w:rFonts w:asciiTheme="minorHAnsi" w:hAnsiTheme="minorHAnsi"/>
          <w:bCs/>
          <w:szCs w:val="24"/>
        </w:rPr>
        <w:t xml:space="preserve"> v 18</w:t>
      </w:r>
      <w:r w:rsidR="00A05BC0">
        <w:rPr>
          <w:rFonts w:asciiTheme="minorHAnsi" w:hAnsiTheme="minorHAnsi"/>
          <w:bCs/>
          <w:szCs w:val="24"/>
        </w:rPr>
        <w:t>:00 hodin v zasedací místnosti Z</w:t>
      </w:r>
      <w:r w:rsidR="00076D6E" w:rsidRPr="00C27AF4">
        <w:rPr>
          <w:rFonts w:asciiTheme="minorHAnsi" w:hAnsiTheme="minorHAnsi"/>
          <w:bCs/>
          <w:szCs w:val="24"/>
        </w:rPr>
        <w:t>MČ Brno-Vinohrady, Velkopavlovická 25</w:t>
      </w:r>
    </w:p>
    <w:p w:rsidR="00076D6E" w:rsidRPr="00F97A0E" w:rsidRDefault="00076D6E" w:rsidP="00076D6E">
      <w:pPr>
        <w:widowControl w:val="0"/>
        <w:spacing w:before="240"/>
        <w:jc w:val="both"/>
        <w:rPr>
          <w:rFonts w:asciiTheme="minorHAnsi" w:hAnsiTheme="minorHAnsi"/>
          <w:b/>
          <w:bCs/>
          <w:szCs w:val="24"/>
        </w:rPr>
      </w:pPr>
      <w:r w:rsidRPr="00F97A0E">
        <w:rPr>
          <w:rFonts w:asciiTheme="minorHAnsi" w:hAnsiTheme="minorHAnsi"/>
          <w:b/>
          <w:bCs/>
          <w:szCs w:val="24"/>
        </w:rPr>
        <w:t xml:space="preserve">K bodu 2 – Schválení programu </w:t>
      </w:r>
    </w:p>
    <w:p w:rsidR="00076D6E" w:rsidRPr="00C27AF4" w:rsidRDefault="00076D6E" w:rsidP="00076D6E">
      <w:pPr>
        <w:widowControl w:val="0"/>
        <w:jc w:val="both"/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Zastupitelstvo m. č. Br</w:t>
      </w:r>
      <w:r>
        <w:rPr>
          <w:rFonts w:asciiTheme="minorHAnsi" w:hAnsiTheme="minorHAnsi"/>
          <w:bCs/>
          <w:szCs w:val="24"/>
        </w:rPr>
        <w:t xml:space="preserve">no-Vinohrady schvaluje program </w:t>
      </w:r>
      <w:r w:rsidR="008E3AFE">
        <w:rPr>
          <w:rFonts w:asciiTheme="minorHAnsi" w:hAnsiTheme="minorHAnsi"/>
          <w:bCs/>
          <w:szCs w:val="24"/>
        </w:rPr>
        <w:t>mimořádného</w:t>
      </w:r>
      <w:r w:rsidRPr="00C27AF4">
        <w:rPr>
          <w:rFonts w:asciiTheme="minorHAnsi" w:hAnsiTheme="minorHAnsi"/>
          <w:bCs/>
          <w:szCs w:val="24"/>
        </w:rPr>
        <w:t xml:space="preserve"> zasedání Zastupitelstva m. č. Br</w:t>
      </w:r>
      <w:r w:rsidR="008E3AFE">
        <w:rPr>
          <w:rFonts w:asciiTheme="minorHAnsi" w:hAnsiTheme="minorHAnsi"/>
          <w:bCs/>
          <w:szCs w:val="24"/>
        </w:rPr>
        <w:t>no-Vinohrady, konaného dne 02.10</w:t>
      </w:r>
      <w:r>
        <w:rPr>
          <w:rFonts w:asciiTheme="minorHAnsi" w:hAnsiTheme="minorHAnsi"/>
          <w:bCs/>
          <w:szCs w:val="24"/>
        </w:rPr>
        <w:t>.</w:t>
      </w:r>
      <w:r w:rsidR="00224C34">
        <w:rPr>
          <w:rFonts w:asciiTheme="minorHAnsi" w:hAnsiTheme="minorHAnsi"/>
          <w:bCs/>
          <w:szCs w:val="24"/>
        </w:rPr>
        <w:t>2017</w:t>
      </w:r>
      <w:r w:rsidRPr="00C27AF4">
        <w:rPr>
          <w:rFonts w:asciiTheme="minorHAnsi" w:hAnsiTheme="minorHAnsi"/>
          <w:bCs/>
          <w:szCs w:val="24"/>
        </w:rPr>
        <w:t xml:space="preserve"> </w:t>
      </w:r>
    </w:p>
    <w:p w:rsidR="00076D6E" w:rsidRPr="00C27AF4" w:rsidRDefault="00076D6E" w:rsidP="00076D6E">
      <w:pPr>
        <w:spacing w:before="240" w:after="240"/>
        <w:jc w:val="both"/>
        <w:rPr>
          <w:rFonts w:asciiTheme="minorHAnsi" w:hAnsiTheme="minorHAnsi"/>
          <w:b/>
          <w:bCs/>
          <w:szCs w:val="24"/>
        </w:rPr>
      </w:pPr>
      <w:r w:rsidRPr="00C27AF4">
        <w:rPr>
          <w:rFonts w:asciiTheme="minorHAnsi" w:hAnsiTheme="minorHAnsi"/>
          <w:b/>
          <w:bCs/>
          <w:szCs w:val="24"/>
        </w:rPr>
        <w:t>PROGRAM:</w:t>
      </w:r>
    </w:p>
    <w:p w:rsidR="00072C23" w:rsidRPr="005E4E74" w:rsidRDefault="00072C23" w:rsidP="00072C2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Zahájení</w:t>
      </w:r>
    </w:p>
    <w:p w:rsidR="00072C23" w:rsidRPr="005E4E74" w:rsidRDefault="00072C23" w:rsidP="00072C2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programu</w:t>
      </w:r>
    </w:p>
    <w:p w:rsidR="00072C23" w:rsidRDefault="00072C23" w:rsidP="00072C2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Schválení ověřovatelů zápisu</w:t>
      </w:r>
    </w:p>
    <w:p w:rsidR="00072C23" w:rsidRDefault="00072C23" w:rsidP="00072C2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Vyjádření ke zveřejněnému oznámení záměru ,,Obytný soubor Šedova“ posuzovanému ve smyslu zákona č. 100/2001 Sb. </w:t>
      </w:r>
    </w:p>
    <w:p w:rsidR="00072C23" w:rsidRPr="007D2ABF" w:rsidRDefault="00072C23" w:rsidP="00072C23">
      <w:pPr>
        <w:pStyle w:val="Odstavecseseznamem"/>
        <w:widowControl/>
        <w:numPr>
          <w:ilvl w:val="0"/>
          <w:numId w:val="4"/>
        </w:numPr>
        <w:ind w:left="644"/>
        <w:contextualSpacing/>
        <w:jc w:val="both"/>
        <w:rPr>
          <w:rFonts w:asciiTheme="minorHAnsi" w:hAnsiTheme="minorHAnsi"/>
        </w:rPr>
      </w:pPr>
      <w:r w:rsidRPr="005E4E74">
        <w:rPr>
          <w:rFonts w:asciiTheme="minorHAnsi" w:hAnsiTheme="minorHAnsi"/>
        </w:rPr>
        <w:t>Záv</w:t>
      </w:r>
      <w:r>
        <w:rPr>
          <w:rFonts w:asciiTheme="minorHAnsi" w:hAnsiTheme="minorHAnsi"/>
        </w:rPr>
        <w:t>ěr</w:t>
      </w:r>
    </w:p>
    <w:p w:rsidR="00076D6E" w:rsidRPr="00C27AF4" w:rsidRDefault="00072C23" w:rsidP="00076D6E">
      <w:pPr>
        <w:spacing w:before="240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K bodu 3</w:t>
      </w:r>
      <w:r w:rsidR="00076D6E">
        <w:rPr>
          <w:rFonts w:asciiTheme="minorHAnsi" w:hAnsiTheme="minorHAnsi"/>
          <w:b/>
          <w:bCs/>
          <w:szCs w:val="24"/>
        </w:rPr>
        <w:t xml:space="preserve"> -</w:t>
      </w:r>
      <w:r w:rsidR="00076D6E" w:rsidRPr="00C27AF4">
        <w:rPr>
          <w:rFonts w:asciiTheme="minorHAnsi" w:hAnsiTheme="minorHAnsi"/>
          <w:b/>
          <w:bCs/>
          <w:szCs w:val="24"/>
        </w:rPr>
        <w:t xml:space="preserve"> Schválení ověřovatelů zápisu</w:t>
      </w:r>
    </w:p>
    <w:p w:rsidR="00076D6E" w:rsidRPr="00FB09AC" w:rsidRDefault="00076D6E" w:rsidP="00076D6E">
      <w:pPr>
        <w:rPr>
          <w:rFonts w:asciiTheme="minorHAnsi" w:hAnsiTheme="minorHAnsi"/>
          <w:bCs/>
          <w:szCs w:val="24"/>
        </w:rPr>
      </w:pPr>
      <w:r w:rsidRPr="00C27AF4">
        <w:rPr>
          <w:rFonts w:asciiTheme="minorHAnsi" w:hAnsiTheme="minorHAnsi"/>
          <w:bCs/>
          <w:szCs w:val="24"/>
        </w:rPr>
        <w:t>Zastupit</w:t>
      </w:r>
      <w:r>
        <w:rPr>
          <w:rFonts w:asciiTheme="minorHAnsi" w:hAnsiTheme="minorHAnsi"/>
          <w:bCs/>
          <w:szCs w:val="24"/>
        </w:rPr>
        <w:t xml:space="preserve">elstvo m. č. Brno-Vinohrady </w:t>
      </w:r>
      <w:r w:rsidRPr="00C27AF4">
        <w:rPr>
          <w:rFonts w:asciiTheme="minorHAnsi" w:hAnsiTheme="minorHAnsi"/>
          <w:b/>
          <w:bCs/>
          <w:szCs w:val="24"/>
        </w:rPr>
        <w:t>určuje</w:t>
      </w:r>
      <w:r w:rsidRPr="00C27AF4">
        <w:rPr>
          <w:rFonts w:asciiTheme="minorHAnsi" w:hAnsiTheme="minorHAnsi"/>
          <w:bCs/>
          <w:szCs w:val="24"/>
        </w:rPr>
        <w:t xml:space="preserve"> ověřovatele zápisu z</w:t>
      </w:r>
      <w:r w:rsidR="00072C23">
        <w:rPr>
          <w:rFonts w:asciiTheme="minorHAnsi" w:hAnsiTheme="minorHAnsi"/>
          <w:bCs/>
          <w:szCs w:val="24"/>
        </w:rPr>
        <w:t> mimořádného</w:t>
      </w:r>
      <w:r>
        <w:rPr>
          <w:rFonts w:asciiTheme="minorHAnsi" w:hAnsiTheme="minorHAnsi"/>
          <w:bCs/>
          <w:szCs w:val="24"/>
        </w:rPr>
        <w:t xml:space="preserve"> zasedání Zastupitelstva m.</w:t>
      </w:r>
      <w:r>
        <w:rPr>
          <w:rFonts w:ascii="Calibri" w:hAnsi="Calibr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č. Brno-Vinohrady ve složení</w:t>
      </w:r>
      <w:r w:rsidRPr="00FB09AC">
        <w:rPr>
          <w:rFonts w:asciiTheme="minorHAnsi" w:hAnsiTheme="minorHAnsi"/>
          <w:bCs/>
          <w:szCs w:val="24"/>
        </w:rPr>
        <w:t xml:space="preserve">: </w:t>
      </w:r>
      <w:r w:rsidR="00FB09AC" w:rsidRPr="00FB09AC">
        <w:rPr>
          <w:rFonts w:asciiTheme="minorHAnsi" w:hAnsiTheme="minorHAnsi"/>
          <w:bCs/>
          <w:szCs w:val="24"/>
        </w:rPr>
        <w:t>Mgr. Jitka Ivičičová, Ing. Miloslava Orsavová</w:t>
      </w:r>
    </w:p>
    <w:p w:rsidR="00A50BFA" w:rsidRPr="00072C23" w:rsidRDefault="00A50BFA" w:rsidP="00076D6E">
      <w:pPr>
        <w:rPr>
          <w:rFonts w:asciiTheme="minorHAnsi" w:hAnsiTheme="minorHAnsi"/>
          <w:bCs/>
          <w:color w:val="FF0000"/>
          <w:szCs w:val="24"/>
        </w:rPr>
      </w:pPr>
    </w:p>
    <w:p w:rsidR="00072C23" w:rsidRDefault="00F606F9" w:rsidP="00072C2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szCs w:val="24"/>
        </w:rPr>
        <w:t>K bodu 4</w:t>
      </w:r>
      <w:r w:rsidR="00076D6E" w:rsidRPr="00490ACC">
        <w:rPr>
          <w:rFonts w:asciiTheme="minorHAnsi" w:hAnsiTheme="minorHAnsi"/>
          <w:b/>
          <w:bCs/>
          <w:szCs w:val="24"/>
        </w:rPr>
        <w:t xml:space="preserve"> </w:t>
      </w:r>
      <w:r w:rsidR="00D52CC3" w:rsidRPr="00135326">
        <w:rPr>
          <w:rFonts w:asciiTheme="minorHAnsi" w:hAnsiTheme="minorHAnsi"/>
          <w:b/>
          <w:bCs/>
          <w:szCs w:val="24"/>
        </w:rPr>
        <w:t>–</w:t>
      </w:r>
      <w:r w:rsidR="00076D6E" w:rsidRPr="00135326">
        <w:rPr>
          <w:rFonts w:asciiTheme="minorHAnsi" w:hAnsiTheme="minorHAnsi"/>
          <w:b/>
          <w:bCs/>
          <w:szCs w:val="24"/>
        </w:rPr>
        <w:t xml:space="preserve"> </w:t>
      </w:r>
      <w:r w:rsidR="00072C23" w:rsidRPr="00072C23">
        <w:rPr>
          <w:rFonts w:asciiTheme="minorHAnsi" w:hAnsiTheme="minorHAnsi"/>
          <w:b/>
        </w:rPr>
        <w:t>Vyjádření ke zveřejněnému oznámení záměru ,,Obytný soubor Šedova“ posuzovanému ve smyslu zákona č. 100/2001 Sb.</w:t>
      </w:r>
    </w:p>
    <w:p w:rsidR="00076D6E" w:rsidRPr="00072C23" w:rsidRDefault="00076D6E" w:rsidP="00072C23">
      <w:pPr>
        <w:rPr>
          <w:rFonts w:asciiTheme="minorHAnsi" w:hAnsiTheme="minorHAnsi"/>
        </w:rPr>
      </w:pPr>
      <w:r>
        <w:rPr>
          <w:rFonts w:asciiTheme="minorHAnsi" w:hAnsiTheme="minorHAnsi"/>
          <w:bCs/>
          <w:szCs w:val="24"/>
        </w:rPr>
        <w:t>Zastupitelstvo m. č. Brno-</w:t>
      </w:r>
      <w:r w:rsidRPr="00C27AF4">
        <w:rPr>
          <w:rFonts w:asciiTheme="minorHAnsi" w:hAnsiTheme="minorHAnsi"/>
          <w:bCs/>
          <w:szCs w:val="24"/>
        </w:rPr>
        <w:t>Vin</w:t>
      </w:r>
      <w:r w:rsidR="00072C23">
        <w:rPr>
          <w:rFonts w:asciiTheme="minorHAnsi" w:hAnsiTheme="minorHAnsi"/>
          <w:bCs/>
          <w:szCs w:val="24"/>
        </w:rPr>
        <w:t>ohrady schválilo USNESENÍ č. 248</w:t>
      </w:r>
      <w:r>
        <w:rPr>
          <w:rFonts w:asciiTheme="minorHAnsi" w:hAnsiTheme="minorHAnsi"/>
          <w:bCs/>
          <w:szCs w:val="24"/>
        </w:rPr>
        <w:t>/</w:t>
      </w:r>
      <w:r w:rsidR="00072C23">
        <w:rPr>
          <w:rFonts w:asciiTheme="minorHAnsi" w:hAnsiTheme="minorHAnsi"/>
          <w:bCs/>
          <w:szCs w:val="24"/>
        </w:rPr>
        <w:t>Mim</w:t>
      </w:r>
      <w:r>
        <w:rPr>
          <w:rFonts w:asciiTheme="minorHAnsi" w:hAnsiTheme="minorHAnsi"/>
          <w:bCs/>
          <w:szCs w:val="24"/>
        </w:rPr>
        <w:t>/2017</w:t>
      </w:r>
      <w:r w:rsidRPr="00C27AF4">
        <w:rPr>
          <w:rFonts w:asciiTheme="minorHAnsi" w:hAnsiTheme="minorHAnsi"/>
          <w:bCs/>
          <w:szCs w:val="24"/>
        </w:rPr>
        <w:t>/7– v</w:t>
      </w:r>
      <w:r>
        <w:rPr>
          <w:rFonts w:asciiTheme="minorHAnsi" w:hAnsiTheme="minorHAnsi"/>
          <w:bCs/>
          <w:szCs w:val="24"/>
        </w:rPr>
        <w:t> </w:t>
      </w:r>
      <w:r w:rsidRPr="00C27AF4">
        <w:rPr>
          <w:rFonts w:asciiTheme="minorHAnsi" w:hAnsiTheme="minorHAnsi"/>
          <w:bCs/>
          <w:szCs w:val="24"/>
        </w:rPr>
        <w:t>příloze</w:t>
      </w:r>
    </w:p>
    <w:p w:rsidR="00076D6E" w:rsidRDefault="00076D6E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844D16" w:rsidRDefault="00844D16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p w:rsidR="00076D6E" w:rsidRPr="00C27AF4" w:rsidRDefault="00076D6E" w:rsidP="00076D6E">
      <w:pPr>
        <w:rPr>
          <w:rFonts w:asciiTheme="minorHAnsi" w:hAnsi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076D6E" w:rsidRPr="00C27AF4" w:rsidTr="00D3516F">
        <w:tc>
          <w:tcPr>
            <w:tcW w:w="3306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076D6E" w:rsidRPr="00C27AF4" w:rsidRDefault="00076D6E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076D6E" w:rsidRPr="00C27AF4" w:rsidRDefault="00076D6E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076D6E" w:rsidRPr="00C27AF4" w:rsidRDefault="00076D6E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072C23" w:rsidRDefault="00072C23" w:rsidP="00C07954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:rsidR="00072C23" w:rsidRDefault="00072C23" w:rsidP="00C07954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:rsidR="005A00E0" w:rsidRPr="00C27AF4" w:rsidRDefault="005A00E0" w:rsidP="00C07954">
      <w:pPr>
        <w:widowControl w:val="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USNESEN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Í č.</w:t>
      </w:r>
      <w:r w:rsidR="00072C23">
        <w:rPr>
          <w:rFonts w:asciiTheme="minorHAnsi" w:hAnsiTheme="minorHAnsi"/>
          <w:b/>
          <w:bCs/>
          <w:i/>
          <w:sz w:val="28"/>
          <w:szCs w:val="28"/>
        </w:rPr>
        <w:t xml:space="preserve"> 248/Mim</w:t>
      </w:r>
      <w:r>
        <w:rPr>
          <w:rFonts w:asciiTheme="minorHAnsi" w:hAnsiTheme="minorHAnsi"/>
          <w:b/>
          <w:bCs/>
          <w:i/>
          <w:sz w:val="28"/>
          <w:szCs w:val="28"/>
        </w:rPr>
        <w:t>/2017</w:t>
      </w:r>
      <w:r w:rsidRPr="00C27AF4">
        <w:rPr>
          <w:rFonts w:asciiTheme="minorHAnsi" w:hAnsiTheme="minorHAnsi"/>
          <w:b/>
          <w:bCs/>
          <w:i/>
          <w:sz w:val="28"/>
          <w:szCs w:val="28"/>
        </w:rPr>
        <w:t>/7</w:t>
      </w:r>
    </w:p>
    <w:p w:rsidR="005A00E0" w:rsidRPr="00C27AF4" w:rsidRDefault="005A00E0" w:rsidP="005A00E0">
      <w:pPr>
        <w:widowControl w:val="0"/>
        <w:spacing w:before="24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</w:t>
      </w:r>
      <w:r w:rsidR="00072C23">
        <w:rPr>
          <w:rFonts w:asciiTheme="minorHAnsi" w:hAnsiTheme="minorHAnsi"/>
          <w:bCs/>
          <w:szCs w:val="24"/>
        </w:rPr>
        <w:t xml:space="preserve"> mimořádného </w:t>
      </w:r>
      <w:r w:rsidRPr="00C27AF4">
        <w:rPr>
          <w:rFonts w:asciiTheme="minorHAnsi" w:hAnsiTheme="minorHAnsi"/>
          <w:bCs/>
          <w:szCs w:val="24"/>
        </w:rPr>
        <w:t>zasedání Zastupitelstva m. č. Brn</w:t>
      </w:r>
      <w:r w:rsidR="00072C23">
        <w:rPr>
          <w:rFonts w:asciiTheme="minorHAnsi" w:hAnsiTheme="minorHAnsi"/>
          <w:bCs/>
          <w:szCs w:val="24"/>
        </w:rPr>
        <w:t>o-Vinohrady, konaného dne 02.10</w:t>
      </w:r>
      <w:r>
        <w:rPr>
          <w:rFonts w:asciiTheme="minorHAnsi" w:hAnsiTheme="minorHAnsi"/>
          <w:bCs/>
          <w:szCs w:val="24"/>
        </w:rPr>
        <w:t>.2017</w:t>
      </w:r>
    </w:p>
    <w:p w:rsidR="005A00E0" w:rsidRPr="00C27AF4" w:rsidRDefault="005A00E0" w:rsidP="005A00E0">
      <w:pPr>
        <w:widowControl w:val="0"/>
        <w:pBdr>
          <w:bottom w:val="single" w:sz="12" w:space="1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K bodu </w:t>
      </w:r>
      <w:r w:rsidR="00072C23">
        <w:rPr>
          <w:rFonts w:asciiTheme="minorHAnsi" w:hAnsiTheme="minorHAnsi"/>
          <w:bCs/>
          <w:szCs w:val="24"/>
        </w:rPr>
        <w:t>4</w:t>
      </w:r>
      <w:r>
        <w:rPr>
          <w:rFonts w:asciiTheme="minorHAnsi" w:hAnsiTheme="minorHAnsi"/>
          <w:bCs/>
          <w:szCs w:val="24"/>
        </w:rPr>
        <w:t xml:space="preserve"> - </w:t>
      </w:r>
      <w:r w:rsidR="00072C23" w:rsidRPr="00072C23">
        <w:rPr>
          <w:rFonts w:asciiTheme="minorHAnsi" w:hAnsiTheme="minorHAnsi"/>
        </w:rPr>
        <w:t>Vyjádření ke zveřejněnému oznámení záměru ,,Obytný soubor Šedova“ posuzovanému ve smyslu zákona č. 100/2001 Sb.</w:t>
      </w:r>
    </w:p>
    <w:p w:rsidR="005A00E0" w:rsidRPr="00C27AF4" w:rsidRDefault="005A00E0" w:rsidP="005A00E0">
      <w:pPr>
        <w:spacing w:before="240" w:after="240"/>
        <w:rPr>
          <w:rFonts w:asciiTheme="minorHAnsi" w:hAnsiTheme="minorHAnsi"/>
          <w:szCs w:val="24"/>
        </w:rPr>
      </w:pPr>
      <w:r w:rsidRPr="00C27AF4">
        <w:rPr>
          <w:rFonts w:asciiTheme="minorHAnsi" w:hAnsiTheme="minorHAnsi"/>
          <w:szCs w:val="24"/>
        </w:rPr>
        <w:t>Zastupi</w:t>
      </w:r>
      <w:r>
        <w:rPr>
          <w:rFonts w:asciiTheme="minorHAnsi" w:hAnsiTheme="minorHAnsi"/>
          <w:szCs w:val="24"/>
        </w:rPr>
        <w:t>telstvo m. č. Brno-</w:t>
      </w:r>
      <w:r w:rsidRPr="00C27AF4">
        <w:rPr>
          <w:rFonts w:asciiTheme="minorHAnsi" w:hAnsiTheme="minorHAnsi"/>
          <w:szCs w:val="24"/>
        </w:rPr>
        <w:t xml:space="preserve">Vinohrady  </w:t>
      </w:r>
    </w:p>
    <w:p w:rsidR="00072C23" w:rsidRPr="00072C23" w:rsidRDefault="00072C23" w:rsidP="00072C23">
      <w:pPr>
        <w:rPr>
          <w:rFonts w:asciiTheme="minorHAnsi" w:hAnsiTheme="minorHAnsi"/>
          <w:b/>
        </w:rPr>
      </w:pPr>
      <w:r w:rsidRPr="00072C23">
        <w:rPr>
          <w:rFonts w:asciiTheme="minorHAnsi" w:hAnsiTheme="minorHAnsi"/>
          <w:b/>
        </w:rPr>
        <w:t>bere na vědomí</w:t>
      </w:r>
    </w:p>
    <w:p w:rsidR="00072C23" w:rsidRPr="00072C23" w:rsidRDefault="00072C23" w:rsidP="00072C23">
      <w:pPr>
        <w:rPr>
          <w:rFonts w:asciiTheme="minorHAnsi" w:hAnsiTheme="minorHAnsi"/>
          <w:b/>
        </w:rPr>
      </w:pPr>
    </w:p>
    <w:p w:rsidR="00072C23" w:rsidRDefault="00072C23" w:rsidP="00FB09AC">
      <w:pPr>
        <w:jc w:val="both"/>
        <w:rPr>
          <w:rFonts w:asciiTheme="minorHAnsi" w:hAnsiTheme="minorHAnsi"/>
          <w:bCs/>
          <w:color w:val="000000"/>
        </w:rPr>
      </w:pPr>
      <w:r w:rsidRPr="00072C23">
        <w:rPr>
          <w:rFonts w:asciiTheme="minorHAnsi" w:hAnsiTheme="minorHAnsi"/>
          <w:bCs/>
          <w:color w:val="000000"/>
        </w:rPr>
        <w:t>zveřejněné oznámení záměru „Obytný soubor Šedova“ posuzovaného ve smyslu zákona č. 100/2001 Sb.</w:t>
      </w:r>
      <w:r w:rsidRPr="00072C23">
        <w:rPr>
          <w:rFonts w:asciiTheme="minorHAnsi" w:hAnsiTheme="minorHAnsi"/>
        </w:rPr>
        <w:t> </w:t>
      </w:r>
      <w:r w:rsidRPr="00072C23">
        <w:rPr>
          <w:rFonts w:asciiTheme="minorHAnsi" w:hAnsiTheme="minorHAnsi"/>
          <w:bCs/>
          <w:color w:val="000000"/>
        </w:rPr>
        <w:t>o posuzování vlivů na životní prostředí, ve znění pozdějších předpisů</w:t>
      </w:r>
      <w:r w:rsidR="00FB09AC">
        <w:rPr>
          <w:rFonts w:asciiTheme="minorHAnsi" w:hAnsiTheme="minorHAnsi"/>
          <w:bCs/>
          <w:color w:val="000000"/>
        </w:rPr>
        <w:t xml:space="preserve"> s připomínkami:</w:t>
      </w:r>
    </w:p>
    <w:p w:rsidR="00FB09AC" w:rsidRDefault="00FB09AC" w:rsidP="00FB09AC">
      <w:pPr>
        <w:jc w:val="both"/>
        <w:rPr>
          <w:rFonts w:asciiTheme="minorHAnsi" w:hAnsiTheme="minorHAnsi"/>
          <w:bCs/>
          <w:color w:val="000000"/>
        </w:rPr>
      </w:pPr>
    </w:p>
    <w:p w:rsidR="00FB09AC" w:rsidRDefault="00FB09AC" w:rsidP="00FB09A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FB09AC">
        <w:rPr>
          <w:rFonts w:asciiTheme="minorHAnsi" w:hAnsiTheme="minorHAnsi"/>
        </w:rPr>
        <w:t xml:space="preserve">Při hodnocení vlivů záměru na životní prostředí je nutno zahrnout i vlivy další výstavby developera AVRIOINVEST a.s. – bytový komplex Juliána naproti ústí ulice Šedova do ulice Líšeňská (částečně realizované, částečně </w:t>
      </w:r>
      <w:r w:rsidRPr="00FB09AC">
        <w:rPr>
          <w:rFonts w:asciiTheme="minorHAnsi" w:hAnsiTheme="minorHAnsi"/>
        </w:rPr>
        <w:lastRenderedPageBreak/>
        <w:t>ve stádiu přípravy</w:t>
      </w:r>
      <w:r>
        <w:rPr>
          <w:rFonts w:asciiTheme="minorHAnsi" w:hAnsiTheme="minorHAnsi"/>
        </w:rPr>
        <w:t>).</w:t>
      </w:r>
    </w:p>
    <w:p w:rsidR="00FB09AC" w:rsidRPr="00FB09AC" w:rsidRDefault="00FB09AC" w:rsidP="00FB09AC">
      <w:pPr>
        <w:ind w:left="360"/>
        <w:jc w:val="both"/>
        <w:rPr>
          <w:rFonts w:asciiTheme="minorHAnsi" w:hAnsiTheme="minorHAnsi"/>
        </w:rPr>
      </w:pPr>
    </w:p>
    <w:p w:rsidR="00FB09AC" w:rsidRDefault="00FB09AC" w:rsidP="00FB09A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hodnocení vlivů záměru na životní prostředí je třeba zohlednit projednávanou změnu územního plánu B175/15 umožňující rozšíření areálu Domova pro seniory Věstonická, zejména pak hlukové parametry oblasti bezprostředně navazující na ul. Šedova.</w:t>
      </w:r>
    </w:p>
    <w:p w:rsidR="00FB09AC" w:rsidRPr="00FB09AC" w:rsidRDefault="00FB09AC" w:rsidP="00FB09AC">
      <w:pPr>
        <w:pStyle w:val="Odstavecseseznamem"/>
        <w:rPr>
          <w:rFonts w:asciiTheme="minorHAnsi" w:hAnsiTheme="minorHAnsi"/>
        </w:rPr>
      </w:pPr>
    </w:p>
    <w:p w:rsidR="00FB09AC" w:rsidRDefault="00FB09AC" w:rsidP="00FB09A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Požadujeme po autorech studie EIA její dopracování o alternativní posouzení hlukové zátěže bez realizace dominantní budovy umístěné v severní části posuzované lokality Šedova (naproti Domova pro seniory Věstonická). Umístění této budovy je v této části pro ZMČ nepřijatelné.</w:t>
      </w:r>
    </w:p>
    <w:p w:rsidR="00FB09AC" w:rsidRPr="00FB09AC" w:rsidRDefault="00FB09AC" w:rsidP="00FB09AC">
      <w:pPr>
        <w:pStyle w:val="Odstavecseseznamem"/>
        <w:rPr>
          <w:rFonts w:asciiTheme="minorHAnsi" w:hAnsiTheme="minorHAnsi"/>
        </w:rPr>
      </w:pPr>
    </w:p>
    <w:p w:rsidR="00FB09AC" w:rsidRPr="00FB09AC" w:rsidRDefault="00FB09AC" w:rsidP="00FB09A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autorech studie EIA požadujeme dopracování vlivu stavby ,,Obytný soubor Šedova“ na:</w:t>
      </w:r>
    </w:p>
    <w:p w:rsidR="00FB09AC" w:rsidRDefault="00FB09AC" w:rsidP="00FB09AC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připravovanou stavbu části VMO Brno tunel Vinohrady</w:t>
      </w:r>
      <w:r w:rsidR="00B71D0A">
        <w:rPr>
          <w:rFonts w:asciiTheme="minorHAnsi" w:hAnsiTheme="minorHAnsi"/>
        </w:rPr>
        <w:t>,</w:t>
      </w:r>
    </w:p>
    <w:p w:rsidR="00FB09AC" w:rsidRDefault="00FB09AC" w:rsidP="00FB09AC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dopravní napojení ulice Šedova z ulice Líšeňská a z ulice Věstonické z hlediska </w:t>
      </w:r>
      <w:r w:rsidR="00B71D0A">
        <w:rPr>
          <w:rFonts w:asciiTheme="minorHAnsi" w:hAnsiTheme="minorHAnsi"/>
        </w:rPr>
        <w:t>nárůstu hustoty dopravy včetně komplexu Juliána a z toho vyplývající nárůstu imisí a hlukové zátěže.</w:t>
      </w:r>
    </w:p>
    <w:p w:rsidR="00B71D0A" w:rsidRDefault="00B71D0A" w:rsidP="00B71D0A">
      <w:pPr>
        <w:jc w:val="both"/>
        <w:rPr>
          <w:rFonts w:asciiTheme="minorHAnsi" w:hAnsiTheme="minorHAnsi"/>
        </w:rPr>
      </w:pPr>
    </w:p>
    <w:p w:rsidR="00B71D0A" w:rsidRPr="00B71D0A" w:rsidRDefault="00B71D0A" w:rsidP="00B71D0A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Vzhledem k tomu, že ZMČ Brno-Vinohrady v minulosti požadovalo, aby součástí ,,Obytného souboru Šedova“ byla rovněž MŠ s kapacitou odpovídající počtu </w:t>
      </w:r>
      <w:r w:rsidR="00A05BC0">
        <w:rPr>
          <w:rFonts w:asciiTheme="minorHAnsi" w:hAnsiTheme="minorHAnsi"/>
        </w:rPr>
        <w:t>plánovaných bytových jednotek, p</w:t>
      </w:r>
      <w:r>
        <w:rPr>
          <w:rFonts w:asciiTheme="minorHAnsi" w:hAnsiTheme="minorHAnsi"/>
        </w:rPr>
        <w:t>ožadujeme po zpracovatelích studie EIA, aby tuto skutečnost rovněž vyhodnotili v dokumentaci EIA.</w:t>
      </w:r>
    </w:p>
    <w:p w:rsidR="00FB09AC" w:rsidRPr="00FB09AC" w:rsidRDefault="00FB09AC" w:rsidP="00FB09AC">
      <w:pPr>
        <w:jc w:val="both"/>
        <w:rPr>
          <w:rFonts w:asciiTheme="minorHAnsi" w:hAnsiTheme="minorHAnsi"/>
        </w:rPr>
      </w:pPr>
    </w:p>
    <w:p w:rsidR="005A00E0" w:rsidRDefault="005A00E0" w:rsidP="005A00E0">
      <w:pPr>
        <w:rPr>
          <w:rFonts w:asciiTheme="minorHAnsi" w:hAnsiTheme="minorHAnsi"/>
        </w:rPr>
      </w:pPr>
    </w:p>
    <w:p w:rsidR="005A00E0" w:rsidRPr="008072C8" w:rsidRDefault="005A00E0" w:rsidP="005A00E0">
      <w:pPr>
        <w:rPr>
          <w:rFonts w:asciiTheme="minorHAnsi" w:hAnsiTheme="minorHAnsi"/>
        </w:rPr>
      </w:pPr>
    </w:p>
    <w:p w:rsidR="005A00E0" w:rsidRPr="00646673" w:rsidRDefault="005A00E0" w:rsidP="005A00E0">
      <w:pPr>
        <w:ind w:left="360"/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5A00E0" w:rsidRPr="00C27AF4" w:rsidTr="00D3516F">
        <w:tc>
          <w:tcPr>
            <w:tcW w:w="3306" w:type="dxa"/>
          </w:tcPr>
          <w:p w:rsidR="005A00E0" w:rsidRPr="00C27AF4" w:rsidRDefault="005A00E0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PhDr. Jiří Čejka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starosta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5A00E0" w:rsidRPr="00C27AF4" w:rsidRDefault="005A00E0" w:rsidP="00D3516F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5A00E0" w:rsidRPr="00C27AF4" w:rsidRDefault="005A00E0" w:rsidP="00D3516F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 xml:space="preserve">Mgr. Jiří Karásek 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místostarosta</w:t>
            </w:r>
          </w:p>
          <w:p w:rsidR="005A00E0" w:rsidRPr="00C27AF4" w:rsidRDefault="005A00E0" w:rsidP="00D3516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27AF4">
              <w:rPr>
                <w:rFonts w:asciiTheme="minorHAnsi" w:hAnsiTheme="minorHAnsi"/>
                <w:b/>
                <w:bCs/>
                <w:szCs w:val="24"/>
              </w:rPr>
              <w:t>m. č. Brno-Vinohrady</w:t>
            </w:r>
          </w:p>
        </w:tc>
      </w:tr>
    </w:tbl>
    <w:p w:rsidR="00F606F9" w:rsidRDefault="00F606F9"/>
    <w:sectPr w:rsidR="00F60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CB" w:rsidRDefault="003630CB" w:rsidP="00224C34">
      <w:r>
        <w:separator/>
      </w:r>
    </w:p>
  </w:endnote>
  <w:endnote w:type="continuationSeparator" w:id="0">
    <w:p w:rsidR="003630CB" w:rsidRDefault="003630CB" w:rsidP="002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8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5C1F" w:rsidRDefault="006C5C1F">
            <w:pPr>
              <w:pStyle w:val="Zpat"/>
              <w:jc w:val="center"/>
            </w:pPr>
            <w:r w:rsidRPr="00307635">
              <w:rPr>
                <w:color w:val="1F4E79" w:themeColor="accent1" w:themeShade="80"/>
              </w:rPr>
              <w:t xml:space="preserve">Stránka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PAGE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1F00FA">
              <w:rPr>
                <w:b/>
                <w:bCs/>
                <w:noProof/>
                <w:color w:val="1F4E79" w:themeColor="accent1" w:themeShade="80"/>
              </w:rPr>
              <w:t>1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  <w:r w:rsidRPr="00307635">
              <w:rPr>
                <w:color w:val="1F4E79" w:themeColor="accent1" w:themeShade="80"/>
              </w:rPr>
              <w:t xml:space="preserve"> z 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begin"/>
            </w:r>
            <w:r w:rsidRPr="00307635">
              <w:rPr>
                <w:b/>
                <w:bCs/>
                <w:color w:val="1F4E79" w:themeColor="accent1" w:themeShade="80"/>
              </w:rPr>
              <w:instrText>NUMPAGES</w:instrTex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separate"/>
            </w:r>
            <w:r w:rsidR="001F00FA">
              <w:rPr>
                <w:b/>
                <w:bCs/>
                <w:noProof/>
                <w:color w:val="1F4E79" w:themeColor="accent1" w:themeShade="80"/>
              </w:rPr>
              <w:t>1</w:t>
            </w:r>
            <w:r w:rsidRPr="00307635">
              <w:rPr>
                <w:b/>
                <w:bCs/>
                <w:color w:val="1F4E79" w:themeColor="accent1" w:themeShade="80"/>
                <w:szCs w:val="24"/>
              </w:rPr>
              <w:fldChar w:fldCharType="end"/>
            </w:r>
          </w:p>
        </w:sdtContent>
      </w:sdt>
    </w:sdtContent>
  </w:sdt>
  <w:p w:rsidR="006C5C1F" w:rsidRDefault="006C5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CB" w:rsidRDefault="003630CB" w:rsidP="00224C34">
      <w:r>
        <w:separator/>
      </w:r>
    </w:p>
  </w:footnote>
  <w:footnote w:type="continuationSeparator" w:id="0">
    <w:p w:rsidR="003630CB" w:rsidRDefault="003630CB" w:rsidP="0022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1F" w:rsidRPr="00274693" w:rsidRDefault="008E3AFE" w:rsidP="00D3516F">
    <w:pPr>
      <w:pStyle w:val="Zhlav"/>
      <w:jc w:val="center"/>
      <w:rPr>
        <w:rFonts w:asciiTheme="minorHAnsi" w:hAnsiTheme="minorHAnsi"/>
      </w:rPr>
    </w:pPr>
    <w:r>
      <w:rPr>
        <w:rFonts w:asciiTheme="minorHAnsi" w:hAnsiTheme="minorHAnsi"/>
      </w:rPr>
      <w:t>Mimořádné</w:t>
    </w:r>
    <w:r w:rsidR="006C5C1F" w:rsidRPr="00274693">
      <w:rPr>
        <w:rFonts w:asciiTheme="minorHAnsi" w:hAnsiTheme="minorHAnsi"/>
      </w:rPr>
      <w:t xml:space="preserve"> zas</w:t>
    </w:r>
    <w:r w:rsidR="006C5C1F">
      <w:rPr>
        <w:rFonts w:asciiTheme="minorHAnsi" w:hAnsiTheme="minorHAnsi"/>
      </w:rPr>
      <w:t>edání Zastupitelstva m.č. Brno-</w:t>
    </w:r>
    <w:r w:rsidR="006C5C1F" w:rsidRPr="00274693">
      <w:rPr>
        <w:rFonts w:asciiTheme="minorHAnsi" w:hAnsiTheme="minorHAnsi"/>
      </w:rPr>
      <w:t>Vinohrady</w:t>
    </w:r>
  </w:p>
  <w:p w:rsidR="006C5C1F" w:rsidRPr="00274693" w:rsidRDefault="006C5C1F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5C45DB9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2C9B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79EA"/>
    <w:multiLevelType w:val="hybridMultilevel"/>
    <w:tmpl w:val="D36C558E"/>
    <w:lvl w:ilvl="0" w:tplc="38E4DC8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0886"/>
    <w:multiLevelType w:val="hybridMultilevel"/>
    <w:tmpl w:val="57AC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0BD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3799"/>
    <w:multiLevelType w:val="hybridMultilevel"/>
    <w:tmpl w:val="AC364396"/>
    <w:lvl w:ilvl="0" w:tplc="ECB6BC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D3502"/>
    <w:multiLevelType w:val="hybridMultilevel"/>
    <w:tmpl w:val="734EE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A5579"/>
    <w:multiLevelType w:val="hybridMultilevel"/>
    <w:tmpl w:val="1CCE7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611BA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4E23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1AF9"/>
    <w:multiLevelType w:val="hybridMultilevel"/>
    <w:tmpl w:val="1534E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3E04"/>
    <w:multiLevelType w:val="hybridMultilevel"/>
    <w:tmpl w:val="AFB8AED8"/>
    <w:lvl w:ilvl="0" w:tplc="0D200832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217F49A5"/>
    <w:multiLevelType w:val="hybridMultilevel"/>
    <w:tmpl w:val="069E18BC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F7B6F"/>
    <w:multiLevelType w:val="hybridMultilevel"/>
    <w:tmpl w:val="C386A83E"/>
    <w:lvl w:ilvl="0" w:tplc="CA5A5A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C4031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230B5"/>
    <w:multiLevelType w:val="hybridMultilevel"/>
    <w:tmpl w:val="9DAEB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03E6E"/>
    <w:multiLevelType w:val="hybridMultilevel"/>
    <w:tmpl w:val="6AEC446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F3B34B5"/>
    <w:multiLevelType w:val="hybridMultilevel"/>
    <w:tmpl w:val="C4AC90A4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B5FB7"/>
    <w:multiLevelType w:val="hybridMultilevel"/>
    <w:tmpl w:val="C122B794"/>
    <w:lvl w:ilvl="0" w:tplc="5AE0AD88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2BC6546"/>
    <w:multiLevelType w:val="hybridMultilevel"/>
    <w:tmpl w:val="F8D2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41A46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6064"/>
    <w:multiLevelType w:val="hybridMultilevel"/>
    <w:tmpl w:val="52945FC6"/>
    <w:lvl w:ilvl="0" w:tplc="7CEE239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61F6B"/>
    <w:multiLevelType w:val="hybridMultilevel"/>
    <w:tmpl w:val="E3F6073C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13248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E315D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603D"/>
    <w:multiLevelType w:val="hybridMultilevel"/>
    <w:tmpl w:val="B3F8B66E"/>
    <w:lvl w:ilvl="0" w:tplc="4D7C1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4ED"/>
    <w:multiLevelType w:val="hybridMultilevel"/>
    <w:tmpl w:val="2B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5B98"/>
    <w:multiLevelType w:val="hybridMultilevel"/>
    <w:tmpl w:val="65FCD1F0"/>
    <w:lvl w:ilvl="0" w:tplc="7CEE239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655A8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A01DE"/>
    <w:multiLevelType w:val="hybridMultilevel"/>
    <w:tmpl w:val="80C0E4DE"/>
    <w:lvl w:ilvl="0" w:tplc="AFC8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A27BF"/>
    <w:multiLevelType w:val="hybridMultilevel"/>
    <w:tmpl w:val="14E4F77E"/>
    <w:lvl w:ilvl="0" w:tplc="10447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E2EAF"/>
    <w:multiLevelType w:val="hybridMultilevel"/>
    <w:tmpl w:val="42A2D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7C2A"/>
    <w:multiLevelType w:val="hybridMultilevel"/>
    <w:tmpl w:val="F79A8DE2"/>
    <w:lvl w:ilvl="0" w:tplc="C1E4BD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ADC2F6D"/>
    <w:multiLevelType w:val="hybridMultilevel"/>
    <w:tmpl w:val="38349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E438D"/>
    <w:multiLevelType w:val="hybridMultilevel"/>
    <w:tmpl w:val="7CF681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04365"/>
    <w:multiLevelType w:val="hybridMultilevel"/>
    <w:tmpl w:val="5F7E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986"/>
    <w:multiLevelType w:val="hybridMultilevel"/>
    <w:tmpl w:val="E698F6B4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"/>
  </w:num>
  <w:num w:numId="6">
    <w:abstractNumId w:val="25"/>
  </w:num>
  <w:num w:numId="7">
    <w:abstractNumId w:val="34"/>
  </w:num>
  <w:num w:numId="8">
    <w:abstractNumId w:val="15"/>
  </w:num>
  <w:num w:numId="9">
    <w:abstractNumId w:val="37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31"/>
  </w:num>
  <w:num w:numId="15">
    <w:abstractNumId w:val="21"/>
  </w:num>
  <w:num w:numId="16">
    <w:abstractNumId w:val="26"/>
  </w:num>
  <w:num w:numId="17">
    <w:abstractNumId w:val="29"/>
  </w:num>
  <w:num w:numId="18">
    <w:abstractNumId w:val="40"/>
  </w:num>
  <w:num w:numId="19">
    <w:abstractNumId w:val="36"/>
  </w:num>
  <w:num w:numId="20">
    <w:abstractNumId w:val="20"/>
  </w:num>
  <w:num w:numId="21">
    <w:abstractNumId w:val="30"/>
  </w:num>
  <w:num w:numId="22">
    <w:abstractNumId w:val="2"/>
  </w:num>
  <w:num w:numId="23">
    <w:abstractNumId w:val="39"/>
  </w:num>
  <w:num w:numId="24">
    <w:abstractNumId w:val="13"/>
  </w:num>
  <w:num w:numId="25">
    <w:abstractNumId w:val="35"/>
  </w:num>
  <w:num w:numId="26">
    <w:abstractNumId w:val="11"/>
  </w:num>
  <w:num w:numId="27">
    <w:abstractNumId w:val="28"/>
  </w:num>
  <w:num w:numId="28">
    <w:abstractNumId w:val="24"/>
  </w:num>
  <w:num w:numId="29">
    <w:abstractNumId w:val="27"/>
  </w:num>
  <w:num w:numId="30">
    <w:abstractNumId w:val="18"/>
  </w:num>
  <w:num w:numId="31">
    <w:abstractNumId w:val="7"/>
  </w:num>
  <w:num w:numId="32">
    <w:abstractNumId w:val="12"/>
  </w:num>
  <w:num w:numId="33">
    <w:abstractNumId w:val="32"/>
  </w:num>
  <w:num w:numId="34">
    <w:abstractNumId w:val="3"/>
  </w:num>
  <w:num w:numId="35">
    <w:abstractNumId w:val="23"/>
  </w:num>
  <w:num w:numId="36">
    <w:abstractNumId w:val="6"/>
  </w:num>
  <w:num w:numId="37">
    <w:abstractNumId w:val="9"/>
  </w:num>
  <w:num w:numId="38">
    <w:abstractNumId w:val="38"/>
  </w:num>
  <w:num w:numId="39">
    <w:abstractNumId w:val="19"/>
  </w:num>
  <w:num w:numId="40">
    <w:abstractNumId w:val="1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E"/>
    <w:rsid w:val="000473BA"/>
    <w:rsid w:val="000610B8"/>
    <w:rsid w:val="00072C23"/>
    <w:rsid w:val="00076D6E"/>
    <w:rsid w:val="000B3C78"/>
    <w:rsid w:val="000F10AC"/>
    <w:rsid w:val="000F11EF"/>
    <w:rsid w:val="0010254A"/>
    <w:rsid w:val="00135326"/>
    <w:rsid w:val="001850E0"/>
    <w:rsid w:val="001A3D41"/>
    <w:rsid w:val="001C4BEC"/>
    <w:rsid w:val="001F00FA"/>
    <w:rsid w:val="00224C34"/>
    <w:rsid w:val="00237DFD"/>
    <w:rsid w:val="00247D4D"/>
    <w:rsid w:val="00252695"/>
    <w:rsid w:val="00253714"/>
    <w:rsid w:val="00262A22"/>
    <w:rsid w:val="002D6636"/>
    <w:rsid w:val="002E534A"/>
    <w:rsid w:val="003457BF"/>
    <w:rsid w:val="003630CB"/>
    <w:rsid w:val="0037249F"/>
    <w:rsid w:val="00433495"/>
    <w:rsid w:val="00481D18"/>
    <w:rsid w:val="004B1702"/>
    <w:rsid w:val="004F6351"/>
    <w:rsid w:val="00593BFA"/>
    <w:rsid w:val="005A00E0"/>
    <w:rsid w:val="005C2FF9"/>
    <w:rsid w:val="005D6987"/>
    <w:rsid w:val="00630CA7"/>
    <w:rsid w:val="00642466"/>
    <w:rsid w:val="006B1C3B"/>
    <w:rsid w:val="006C5C1F"/>
    <w:rsid w:val="007011B0"/>
    <w:rsid w:val="007613BE"/>
    <w:rsid w:val="007644A3"/>
    <w:rsid w:val="00786D65"/>
    <w:rsid w:val="007955C5"/>
    <w:rsid w:val="007A534F"/>
    <w:rsid w:val="007C0CB7"/>
    <w:rsid w:val="007F0265"/>
    <w:rsid w:val="00810E2B"/>
    <w:rsid w:val="00844D16"/>
    <w:rsid w:val="00885836"/>
    <w:rsid w:val="008A4410"/>
    <w:rsid w:val="008B74F1"/>
    <w:rsid w:val="008E3AFE"/>
    <w:rsid w:val="008E4BFF"/>
    <w:rsid w:val="009A0A9B"/>
    <w:rsid w:val="009E2057"/>
    <w:rsid w:val="009F675D"/>
    <w:rsid w:val="00A009C3"/>
    <w:rsid w:val="00A05BC0"/>
    <w:rsid w:val="00A10109"/>
    <w:rsid w:val="00A35281"/>
    <w:rsid w:val="00A50BFA"/>
    <w:rsid w:val="00A654B4"/>
    <w:rsid w:val="00A766E2"/>
    <w:rsid w:val="00A76C31"/>
    <w:rsid w:val="00AA1E0C"/>
    <w:rsid w:val="00B05CA3"/>
    <w:rsid w:val="00B67713"/>
    <w:rsid w:val="00B71D0A"/>
    <w:rsid w:val="00BC16DD"/>
    <w:rsid w:val="00BC55D9"/>
    <w:rsid w:val="00C07954"/>
    <w:rsid w:val="00C16D71"/>
    <w:rsid w:val="00C66028"/>
    <w:rsid w:val="00CC1174"/>
    <w:rsid w:val="00CC2711"/>
    <w:rsid w:val="00CE4E84"/>
    <w:rsid w:val="00D25D16"/>
    <w:rsid w:val="00D3516F"/>
    <w:rsid w:val="00D52CC3"/>
    <w:rsid w:val="00DA6EA9"/>
    <w:rsid w:val="00E0036B"/>
    <w:rsid w:val="00ED6864"/>
    <w:rsid w:val="00ED7F1B"/>
    <w:rsid w:val="00EE688A"/>
    <w:rsid w:val="00F526D8"/>
    <w:rsid w:val="00F606F9"/>
    <w:rsid w:val="00F8460C"/>
    <w:rsid w:val="00FB09AC"/>
    <w:rsid w:val="00FC16F3"/>
    <w:rsid w:val="00FD615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FEB-6057-4867-BE91-0B3E657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076D6E"/>
    <w:pPr>
      <w:keepNext/>
      <w:widowControl w:val="0"/>
      <w:tabs>
        <w:tab w:val="num" w:pos="0"/>
      </w:tabs>
      <w:jc w:val="both"/>
      <w:outlineLvl w:val="3"/>
    </w:pPr>
    <w:rPr>
      <w:rFonts w:eastAsia="Lucida Sans Unicode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6D6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6D6E"/>
    <w:pPr>
      <w:widowControl w:val="0"/>
      <w:ind w:left="720"/>
    </w:pPr>
    <w:rPr>
      <w:rFonts w:eastAsia="Lucida Sans Unicode"/>
      <w:szCs w:val="24"/>
    </w:rPr>
  </w:style>
  <w:style w:type="paragraph" w:styleId="Zhlav">
    <w:name w:val="header"/>
    <w:basedOn w:val="Normln"/>
    <w:link w:val="Zhlav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076D6E"/>
    <w:pPr>
      <w:widowControl w:val="0"/>
    </w:pPr>
    <w:rPr>
      <w:rFonts w:eastAsia="Lucida Sans Unicode" w:cs="Tahoma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6D6E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076D6E"/>
    <w:pPr>
      <w:spacing w:after="0"/>
    </w:pPr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6D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6D6E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D6E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</cp:lastModifiedBy>
  <cp:revision>2</cp:revision>
  <cp:lastPrinted>2017-10-03T07:37:00Z</cp:lastPrinted>
  <dcterms:created xsi:type="dcterms:W3CDTF">2017-10-06T07:08:00Z</dcterms:created>
  <dcterms:modified xsi:type="dcterms:W3CDTF">2017-10-06T07:08:00Z</dcterms:modified>
</cp:coreProperties>
</file>